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87E3E" w14:textId="0FECB06B" w:rsidR="00FF0E2C" w:rsidRPr="00203CC2" w:rsidRDefault="00FF0E2C" w:rsidP="00FF0E2C">
      <w:pPr>
        <w:tabs>
          <w:tab w:val="left" w:pos="1985"/>
        </w:tabs>
        <w:spacing w:after="0"/>
        <w:jc w:val="both"/>
        <w:rPr>
          <w:rFonts w:ascii="Arial" w:eastAsia="Batang" w:hAnsi="Arial" w:cs="Arial"/>
          <w:b/>
          <w:bCs/>
          <w:sz w:val="24"/>
          <w:szCs w:val="24"/>
          <w:lang w:val="de-DE"/>
        </w:rPr>
      </w:pPr>
      <w:r w:rsidRPr="0011711B">
        <w:rPr>
          <w:rFonts w:ascii="Arial" w:eastAsia="Batang" w:hAnsi="Arial" w:cs="Arial"/>
          <w:b/>
          <w:bCs/>
          <w:sz w:val="24"/>
          <w:szCs w:val="24"/>
          <w:lang w:val="de-DE"/>
        </w:rPr>
        <w:t>3GPP TSG RAN WG1 #100bis</w:t>
      </w:r>
      <w:r w:rsidRPr="00203CC2">
        <w:rPr>
          <w:rFonts w:ascii="Arial" w:eastAsia="Batang" w:hAnsi="Arial" w:cs="Arial"/>
          <w:b/>
          <w:bCs/>
          <w:sz w:val="24"/>
          <w:szCs w:val="24"/>
          <w:lang w:val="de-DE"/>
        </w:rPr>
        <w:t xml:space="preserve">                                                                                    </w:t>
      </w:r>
      <w:r w:rsidR="00B142C2" w:rsidRPr="00B142C2">
        <w:rPr>
          <w:rFonts w:ascii="Arial" w:eastAsia="Batang" w:hAnsi="Arial" w:cs="Arial"/>
          <w:b/>
          <w:bCs/>
          <w:sz w:val="24"/>
          <w:szCs w:val="24"/>
          <w:lang w:val="de-DE"/>
        </w:rPr>
        <w:t>R1-2002015</w:t>
      </w:r>
    </w:p>
    <w:p w14:paraId="55FFD049" w14:textId="77777777" w:rsidR="00FF0E2C" w:rsidRPr="00EB1054" w:rsidRDefault="00FF0E2C" w:rsidP="00FF0E2C">
      <w:pPr>
        <w:spacing w:after="0"/>
        <w:ind w:left="1988" w:hanging="1988"/>
        <w:jc w:val="both"/>
        <w:rPr>
          <w:rFonts w:ascii="Arial" w:eastAsia="Batang" w:hAnsi="Arial" w:cs="Arial"/>
          <w:b/>
          <w:bCs/>
          <w:sz w:val="24"/>
          <w:szCs w:val="24"/>
        </w:rPr>
      </w:pPr>
      <w:r w:rsidRPr="002D45E9">
        <w:rPr>
          <w:rFonts w:ascii="Arial" w:eastAsia="Batang" w:hAnsi="Arial" w:cs="Arial"/>
          <w:b/>
          <w:bCs/>
          <w:sz w:val="24"/>
          <w:szCs w:val="24"/>
        </w:rPr>
        <w:t>e-Meeting, April 20</w:t>
      </w:r>
      <w:r w:rsidRPr="002D45E9">
        <w:rPr>
          <w:rFonts w:ascii="Arial" w:eastAsia="Batang" w:hAnsi="Arial" w:cs="Arial"/>
          <w:b/>
          <w:bCs/>
          <w:sz w:val="24"/>
          <w:szCs w:val="24"/>
          <w:vertAlign w:val="superscript"/>
        </w:rPr>
        <w:t>th</w:t>
      </w:r>
      <w:r w:rsidRPr="002D45E9">
        <w:rPr>
          <w:rFonts w:ascii="Arial" w:eastAsia="Batang" w:hAnsi="Arial" w:cs="Arial"/>
          <w:b/>
          <w:bCs/>
          <w:sz w:val="24"/>
          <w:szCs w:val="24"/>
        </w:rPr>
        <w:t xml:space="preserve"> – 30</w:t>
      </w:r>
      <w:r w:rsidRPr="002D45E9">
        <w:rPr>
          <w:rFonts w:ascii="Arial" w:eastAsia="Batang" w:hAnsi="Arial" w:cs="Arial"/>
          <w:b/>
          <w:bCs/>
          <w:sz w:val="24"/>
          <w:szCs w:val="24"/>
          <w:vertAlign w:val="superscript"/>
        </w:rPr>
        <w:t>th</w:t>
      </w:r>
      <w:r w:rsidRPr="002D45E9">
        <w:rPr>
          <w:rFonts w:ascii="Arial" w:eastAsia="Batang" w:hAnsi="Arial" w:cs="Arial"/>
          <w:b/>
          <w:bCs/>
          <w:sz w:val="24"/>
          <w:szCs w:val="24"/>
        </w:rPr>
        <w:t>, 2020</w:t>
      </w:r>
    </w:p>
    <w:p w14:paraId="3F126A22" w14:textId="77777777" w:rsidR="0078313F" w:rsidRDefault="0078313F" w:rsidP="00C933B5">
      <w:pPr>
        <w:spacing w:after="0"/>
        <w:ind w:left="1988" w:hanging="1988"/>
        <w:jc w:val="both"/>
        <w:rPr>
          <w:rFonts w:ascii="Arial" w:hAnsi="Arial" w:cs="Arial"/>
          <w:b/>
          <w:sz w:val="24"/>
          <w:szCs w:val="24"/>
        </w:rPr>
      </w:pPr>
    </w:p>
    <w:p w14:paraId="67708302" w14:textId="795B4FD4"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186EF32"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57560" w:rsidRPr="00A16A7F">
        <w:rPr>
          <w:rFonts w:ascii="Arial" w:hAnsi="Arial" w:cs="Arial"/>
          <w:b/>
          <w:sz w:val="24"/>
          <w:szCs w:val="24"/>
        </w:rPr>
        <w:t>Discussion</w:t>
      </w:r>
      <w:r w:rsidR="00A16A7F" w:rsidRPr="00A16A7F">
        <w:rPr>
          <w:rFonts w:ascii="Arial" w:hAnsi="Arial" w:cs="Arial"/>
          <w:b/>
          <w:sz w:val="24"/>
          <w:szCs w:val="24"/>
        </w:rPr>
        <w:t xml:space="preserve"> on UE features for two-step RACH</w:t>
      </w:r>
    </w:p>
    <w:p w14:paraId="6AC8B0BF" w14:textId="67C3E41A"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D161D" w:rsidRPr="001D161D">
        <w:rPr>
          <w:rFonts w:ascii="Arial" w:hAnsi="Arial" w:cs="Arial"/>
          <w:b/>
          <w:sz w:val="24"/>
          <w:szCs w:val="24"/>
        </w:rPr>
        <w:t>7.2.11.1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AE00C41" w14:textId="0AF7AB01" w:rsidR="00323FE8" w:rsidRPr="00900445" w:rsidRDefault="001828C5" w:rsidP="008F1126">
      <w:pPr>
        <w:spacing w:after="120"/>
        <w:jc w:val="both"/>
        <w:rPr>
          <w:lang w:eastAsia="zh-CN"/>
        </w:rPr>
      </w:pPr>
      <w:r>
        <w:t xml:space="preserve">At the </w:t>
      </w:r>
      <w:r w:rsidR="00B13896" w:rsidRPr="00B13896">
        <w:t>RAN1#100-E meeting</w:t>
      </w:r>
      <w:r w:rsidR="00CC37D1">
        <w:t xml:space="preserve">, </w:t>
      </w:r>
      <w:r w:rsidRPr="001828C5">
        <w:t>an outcome of the email discussion/approval for Rel-16 NR UE features</w:t>
      </w:r>
      <w:r>
        <w:t xml:space="preserve"> was captured in</w:t>
      </w:r>
      <w:r w:rsidR="000E4665" w:rsidRPr="00BD1958">
        <w:t xml:space="preserve"> </w:t>
      </w:r>
      <w:r w:rsidR="00B5418D">
        <w:fldChar w:fldCharType="begin"/>
      </w:r>
      <w:r w:rsidR="00B5418D">
        <w:instrText xml:space="preserve"> REF _Ref20730972 \r \h </w:instrText>
      </w:r>
      <w:r w:rsidR="00B5418D">
        <w:fldChar w:fldCharType="separate"/>
      </w:r>
      <w:r w:rsidR="00FF6294">
        <w:t>[1]</w:t>
      </w:r>
      <w:r w:rsidR="00B5418D">
        <w:fldChar w:fldCharType="end"/>
      </w:r>
      <w:r>
        <w:t xml:space="preserve">. </w:t>
      </w:r>
      <w:proofErr w:type="gramStart"/>
      <w:r w:rsidR="00F80BAD">
        <w:t>In particular</w:t>
      </w:r>
      <w:r>
        <w:t>, UE</w:t>
      </w:r>
      <w:proofErr w:type="gramEnd"/>
      <w:r>
        <w:t xml:space="preserve"> features regarding 2-step RACH is listed in the Appendix. </w:t>
      </w:r>
      <w:r w:rsidR="00D56377" w:rsidRPr="00D56377">
        <w:rPr>
          <w:lang w:eastAsia="zh-CN"/>
        </w:rPr>
        <w:t xml:space="preserve">In the contribution, we discuss </w:t>
      </w:r>
      <w:r w:rsidR="008B7970">
        <w:rPr>
          <w:lang w:eastAsia="zh-CN"/>
        </w:rPr>
        <w:t xml:space="preserve">remaining details of </w:t>
      </w:r>
      <w:r w:rsidR="00AD4E8B">
        <w:rPr>
          <w:lang w:eastAsia="zh-CN"/>
        </w:rPr>
        <w:t>UE features for two-step RACH</w:t>
      </w:r>
      <w:r w:rsidR="00900445">
        <w:rPr>
          <w:lang w:eastAsia="zh-CN"/>
        </w:rPr>
        <w:t>.</w:t>
      </w:r>
    </w:p>
    <w:p w14:paraId="0E62378F" w14:textId="4BEA1746" w:rsidR="00BC63E3" w:rsidRDefault="00CE2C1E" w:rsidP="0062530D">
      <w:pPr>
        <w:pStyle w:val="Heading1"/>
      </w:pPr>
      <w:r w:rsidRPr="00CE2C1E">
        <w:t xml:space="preserve"> </w:t>
      </w:r>
      <w:r w:rsidR="00D212AD">
        <w:t>Discussion on UE features for two-step RACH</w:t>
      </w:r>
      <w:r w:rsidR="00942961">
        <w:t xml:space="preserve"> </w:t>
      </w:r>
    </w:p>
    <w:p w14:paraId="2690B68D" w14:textId="316D4360" w:rsidR="00F805CA" w:rsidRPr="00CB0ADB" w:rsidRDefault="00F805CA" w:rsidP="00196E32">
      <w:pPr>
        <w:jc w:val="both"/>
        <w:rPr>
          <w:lang w:val="en-GB" w:eastAsia="zh-CN"/>
        </w:rPr>
      </w:pPr>
      <w:r w:rsidRPr="00CB0ADB">
        <w:rPr>
          <w:lang w:val="en-GB" w:eastAsia="zh-CN"/>
        </w:rPr>
        <w:t xml:space="preserve">As listed in the Appendix, two alternatives were </w:t>
      </w:r>
      <w:r w:rsidR="00355714" w:rsidRPr="00CB0ADB">
        <w:rPr>
          <w:lang w:val="en-GB" w:eastAsia="zh-CN"/>
        </w:rPr>
        <w:t>discussed f</w:t>
      </w:r>
      <w:r w:rsidRPr="00CB0ADB">
        <w:rPr>
          <w:lang w:val="en-GB" w:eastAsia="zh-CN"/>
        </w:rPr>
        <w:t>or</w:t>
      </w:r>
      <w:r w:rsidR="00F94921">
        <w:rPr>
          <w:lang w:val="en-GB" w:eastAsia="zh-CN"/>
        </w:rPr>
        <w:t xml:space="preserve"> basic</w:t>
      </w:r>
      <w:r w:rsidRPr="00CB0ADB">
        <w:rPr>
          <w:lang w:val="en-GB" w:eastAsia="zh-CN"/>
        </w:rPr>
        <w:t xml:space="preserve"> </w:t>
      </w:r>
      <w:r w:rsidR="00D40FA2" w:rsidRPr="00CB0ADB">
        <w:rPr>
          <w:lang w:val="en-GB" w:eastAsia="zh-CN"/>
        </w:rPr>
        <w:t>feature</w:t>
      </w:r>
      <w:r w:rsidR="00F94921">
        <w:rPr>
          <w:lang w:val="en-GB" w:eastAsia="zh-CN"/>
        </w:rPr>
        <w:t xml:space="preserve"> group 9-1</w:t>
      </w:r>
      <w:r w:rsidR="00D40FA2" w:rsidRPr="00CB0ADB">
        <w:rPr>
          <w:lang w:val="en-GB" w:eastAsia="zh-CN"/>
        </w:rPr>
        <w:t xml:space="preserve"> for 2-step RACH</w:t>
      </w:r>
      <w:r w:rsidR="003E1078" w:rsidRPr="00CB0ADB">
        <w:rPr>
          <w:lang w:val="en-GB" w:eastAsia="zh-CN"/>
        </w:rPr>
        <w:t xml:space="preserve">. </w:t>
      </w:r>
    </w:p>
    <w:p w14:paraId="26A0B87D" w14:textId="027685F8" w:rsidR="004F396A" w:rsidRPr="00CB0ADB" w:rsidRDefault="004F396A" w:rsidP="00355714">
      <w:pPr>
        <w:pStyle w:val="ListParagraph"/>
        <w:numPr>
          <w:ilvl w:val="0"/>
          <w:numId w:val="26"/>
        </w:numPr>
        <w:jc w:val="both"/>
        <w:rPr>
          <w:rFonts w:ascii="Times New Roman" w:hAnsi="Times New Roman"/>
          <w:sz w:val="20"/>
          <w:szCs w:val="20"/>
          <w:lang w:val="en-GB" w:eastAsia="zh-CN"/>
        </w:rPr>
      </w:pPr>
      <w:r w:rsidRPr="00CB0ADB">
        <w:rPr>
          <w:rFonts w:ascii="Times New Roman" w:hAnsi="Times New Roman"/>
          <w:sz w:val="20"/>
          <w:szCs w:val="20"/>
          <w:lang w:val="en-GB" w:eastAsia="zh-CN"/>
        </w:rPr>
        <w:t xml:space="preserve">Alt 1: detailed description of </w:t>
      </w:r>
      <w:r w:rsidR="009B18DB" w:rsidRPr="00CB0ADB">
        <w:rPr>
          <w:rFonts w:ascii="Times New Roman" w:hAnsi="Times New Roman"/>
          <w:sz w:val="20"/>
          <w:szCs w:val="20"/>
          <w:lang w:val="en-GB" w:eastAsia="zh-CN"/>
        </w:rPr>
        <w:t>basic feature group for 2-step RACH</w:t>
      </w:r>
    </w:p>
    <w:p w14:paraId="26E34F61" w14:textId="51E6A55F" w:rsidR="00D5278E" w:rsidRPr="00CB0ADB" w:rsidRDefault="00D5278E" w:rsidP="00CB0ADB">
      <w:pPr>
        <w:pStyle w:val="ListParagraph"/>
        <w:numPr>
          <w:ilvl w:val="0"/>
          <w:numId w:val="26"/>
        </w:numPr>
        <w:spacing w:after="180"/>
        <w:jc w:val="both"/>
        <w:rPr>
          <w:rFonts w:ascii="Times New Roman" w:hAnsi="Times New Roman"/>
          <w:sz w:val="20"/>
          <w:szCs w:val="20"/>
          <w:lang w:val="en-GB" w:eastAsia="zh-CN"/>
        </w:rPr>
      </w:pPr>
      <w:r w:rsidRPr="00CB0ADB">
        <w:rPr>
          <w:rFonts w:ascii="Times New Roman" w:hAnsi="Times New Roman"/>
          <w:sz w:val="20"/>
          <w:szCs w:val="20"/>
          <w:lang w:val="en-GB" w:eastAsia="zh-CN"/>
        </w:rPr>
        <w:t xml:space="preserve">Alt 2: </w:t>
      </w:r>
      <w:r w:rsidR="009B18DB" w:rsidRPr="00CB0ADB">
        <w:rPr>
          <w:rFonts w:ascii="Times New Roman" w:hAnsi="Times New Roman"/>
          <w:sz w:val="20"/>
          <w:szCs w:val="20"/>
          <w:lang w:val="en-GB" w:eastAsia="zh-CN"/>
        </w:rPr>
        <w:t xml:space="preserve">simplified </w:t>
      </w:r>
      <w:r w:rsidR="00355714" w:rsidRPr="00CB0ADB">
        <w:rPr>
          <w:rFonts w:ascii="Times New Roman" w:hAnsi="Times New Roman"/>
          <w:sz w:val="20"/>
          <w:szCs w:val="20"/>
          <w:lang w:val="en-GB" w:eastAsia="zh-CN"/>
        </w:rPr>
        <w:t>decryption</w:t>
      </w:r>
      <w:r w:rsidR="009B18DB" w:rsidRPr="00CB0ADB">
        <w:rPr>
          <w:rFonts w:ascii="Times New Roman" w:hAnsi="Times New Roman"/>
          <w:sz w:val="20"/>
          <w:szCs w:val="20"/>
          <w:lang w:val="en-GB" w:eastAsia="zh-CN"/>
        </w:rPr>
        <w:t xml:space="preserve"> of </w:t>
      </w:r>
      <w:r w:rsidR="00355714" w:rsidRPr="00CB0ADB">
        <w:rPr>
          <w:rFonts w:ascii="Times New Roman" w:hAnsi="Times New Roman"/>
          <w:sz w:val="20"/>
          <w:szCs w:val="20"/>
          <w:lang w:val="en-GB" w:eastAsia="zh-CN"/>
        </w:rPr>
        <w:t>basic feature group for 2-step RACH</w:t>
      </w:r>
    </w:p>
    <w:p w14:paraId="2B7C9402" w14:textId="0F149BFD" w:rsidR="00D5278E" w:rsidRDefault="00D5278E" w:rsidP="00196E32">
      <w:pPr>
        <w:jc w:val="both"/>
        <w:rPr>
          <w:lang w:val="en-GB" w:eastAsia="zh-CN"/>
        </w:rPr>
      </w:pPr>
      <w:r w:rsidRPr="00CB0ADB">
        <w:rPr>
          <w:lang w:val="en-GB" w:eastAsia="zh-CN"/>
        </w:rPr>
        <w:t>In our view,</w:t>
      </w:r>
      <w:r w:rsidR="00AB1611" w:rsidRPr="00AB1611">
        <w:rPr>
          <w:lang w:val="en-GB" w:eastAsia="zh-CN"/>
        </w:rPr>
        <w:t xml:space="preserve"> </w:t>
      </w:r>
      <w:r w:rsidR="00AB1611">
        <w:rPr>
          <w:lang w:val="en-GB" w:eastAsia="zh-CN"/>
        </w:rPr>
        <w:t xml:space="preserve">given that the specification already describes detailed UE behaviour when supporting 2-step RACH, </w:t>
      </w:r>
      <w:r w:rsidRPr="00CB0ADB">
        <w:rPr>
          <w:lang w:val="en-GB" w:eastAsia="zh-CN"/>
        </w:rPr>
        <w:t xml:space="preserve">it is slightly preferable to consider a simplified description of </w:t>
      </w:r>
      <w:r w:rsidR="00442E44">
        <w:rPr>
          <w:lang w:val="en-GB" w:eastAsia="zh-CN"/>
        </w:rPr>
        <w:t>basic</w:t>
      </w:r>
      <w:r w:rsidR="00442E44" w:rsidRPr="00CB0ADB">
        <w:rPr>
          <w:lang w:val="en-GB" w:eastAsia="zh-CN"/>
        </w:rPr>
        <w:t xml:space="preserve"> feature</w:t>
      </w:r>
      <w:r w:rsidR="00442E44">
        <w:rPr>
          <w:lang w:val="en-GB" w:eastAsia="zh-CN"/>
        </w:rPr>
        <w:t xml:space="preserve"> group 9-1</w:t>
      </w:r>
      <w:r w:rsidR="00442E44" w:rsidRPr="00CB0ADB">
        <w:rPr>
          <w:lang w:val="en-GB" w:eastAsia="zh-CN"/>
        </w:rPr>
        <w:t xml:space="preserve"> </w:t>
      </w:r>
      <w:r w:rsidRPr="00CB0ADB">
        <w:rPr>
          <w:lang w:val="en-GB" w:eastAsia="zh-CN"/>
        </w:rPr>
        <w:t>for 2-step RACH</w:t>
      </w:r>
      <w:r w:rsidR="00AB1611">
        <w:rPr>
          <w:lang w:val="en-GB" w:eastAsia="zh-CN"/>
        </w:rPr>
        <w:t xml:space="preserve">. </w:t>
      </w:r>
      <w:r w:rsidR="00F36884">
        <w:rPr>
          <w:lang w:val="en-GB" w:eastAsia="zh-CN"/>
        </w:rPr>
        <w:t xml:space="preserve">However, a minor </w:t>
      </w:r>
      <w:r w:rsidR="00B431AA">
        <w:rPr>
          <w:lang w:val="en-GB" w:eastAsia="zh-CN"/>
        </w:rPr>
        <w:t>modification needs to be considered as follows:</w:t>
      </w:r>
    </w:p>
    <w:p w14:paraId="4C9A8941" w14:textId="0587A02F" w:rsidR="00B431AA" w:rsidRPr="00B431AA" w:rsidRDefault="00B431AA" w:rsidP="00B431AA">
      <w:pPr>
        <w:pStyle w:val="ListParagraph"/>
        <w:numPr>
          <w:ilvl w:val="0"/>
          <w:numId w:val="27"/>
        </w:numPr>
        <w:autoSpaceDE w:val="0"/>
        <w:autoSpaceDN w:val="0"/>
        <w:adjustRightInd w:val="0"/>
        <w:snapToGrid w:val="0"/>
        <w:spacing w:afterLines="50" w:after="120"/>
        <w:contextualSpacing/>
        <w:jc w:val="both"/>
        <w:rPr>
          <w:rFonts w:ascii="Times New Roman" w:hAnsi="Times New Roman"/>
          <w:sz w:val="20"/>
          <w:szCs w:val="20"/>
        </w:rPr>
      </w:pPr>
      <w:r w:rsidRPr="00B431AA">
        <w:rPr>
          <w:rFonts w:ascii="Times New Roman" w:hAnsi="Times New Roman"/>
          <w:sz w:val="20"/>
          <w:szCs w:val="20"/>
        </w:rPr>
        <w:t xml:space="preserve">MsgA PRACH and PUSCH </w:t>
      </w:r>
      <w:r w:rsidRPr="00B431AA">
        <w:rPr>
          <w:rFonts w:ascii="Times New Roman" w:hAnsi="Times New Roman"/>
          <w:color w:val="FF0000"/>
          <w:sz w:val="20"/>
          <w:szCs w:val="20"/>
        </w:rPr>
        <w:t xml:space="preserve">configuration and </w:t>
      </w:r>
      <w:r w:rsidRPr="00B431AA">
        <w:rPr>
          <w:rFonts w:ascii="Times New Roman" w:hAnsi="Times New Roman"/>
          <w:sz w:val="20"/>
          <w:szCs w:val="20"/>
        </w:rPr>
        <w:t>transmission</w:t>
      </w:r>
    </w:p>
    <w:p w14:paraId="5F9072A1" w14:textId="77777777" w:rsidR="00B431AA" w:rsidRPr="00B431AA" w:rsidRDefault="00B431AA" w:rsidP="00B431AA">
      <w:pPr>
        <w:pStyle w:val="ListParagraph"/>
        <w:numPr>
          <w:ilvl w:val="0"/>
          <w:numId w:val="27"/>
        </w:numPr>
        <w:autoSpaceDE w:val="0"/>
        <w:autoSpaceDN w:val="0"/>
        <w:adjustRightInd w:val="0"/>
        <w:snapToGrid w:val="0"/>
        <w:spacing w:afterLines="50" w:after="120"/>
        <w:contextualSpacing/>
        <w:jc w:val="both"/>
        <w:rPr>
          <w:rFonts w:ascii="Times New Roman" w:hAnsi="Times New Roman"/>
          <w:sz w:val="20"/>
          <w:szCs w:val="20"/>
        </w:rPr>
      </w:pPr>
      <w:r w:rsidRPr="00B431AA">
        <w:rPr>
          <w:rFonts w:ascii="Times New Roman" w:hAnsi="Times New Roman"/>
          <w:sz w:val="20"/>
          <w:szCs w:val="20"/>
        </w:rPr>
        <w:t>MsgB monitoring, reception, and feedback</w:t>
      </w:r>
    </w:p>
    <w:p w14:paraId="438A7988" w14:textId="77777777" w:rsidR="00B431AA" w:rsidRPr="00B431AA" w:rsidRDefault="00B431AA" w:rsidP="00B431AA">
      <w:pPr>
        <w:pStyle w:val="ListParagraph"/>
        <w:numPr>
          <w:ilvl w:val="0"/>
          <w:numId w:val="27"/>
        </w:numPr>
        <w:autoSpaceDE w:val="0"/>
        <w:autoSpaceDN w:val="0"/>
        <w:adjustRightInd w:val="0"/>
        <w:snapToGrid w:val="0"/>
        <w:spacing w:afterLines="50" w:after="120"/>
        <w:contextualSpacing/>
        <w:jc w:val="both"/>
        <w:rPr>
          <w:rFonts w:ascii="Times New Roman" w:hAnsi="Times New Roman"/>
          <w:sz w:val="20"/>
          <w:szCs w:val="20"/>
        </w:rPr>
      </w:pPr>
      <w:r w:rsidRPr="00B431AA">
        <w:rPr>
          <w:rFonts w:ascii="Times New Roman" w:hAnsi="Times New Roman"/>
          <w:sz w:val="20"/>
          <w:szCs w:val="20"/>
        </w:rPr>
        <w:t>Power control for MsgA PRACH, MsgA PUSCH, and PUCCH for HARQ-ACK feedback to a MsgB</w:t>
      </w:r>
    </w:p>
    <w:p w14:paraId="3B227314" w14:textId="77777777" w:rsidR="00160F2A" w:rsidRPr="00275AED" w:rsidRDefault="00160F2A" w:rsidP="00160F2A">
      <w:pPr>
        <w:spacing w:before="240" w:after="0"/>
        <w:jc w:val="both"/>
        <w:rPr>
          <w:b/>
        </w:rPr>
      </w:pPr>
      <w:r w:rsidRPr="00275AED">
        <w:rPr>
          <w:b/>
        </w:rPr>
        <w:t xml:space="preserve">Proposal </w:t>
      </w:r>
      <w:r>
        <w:rPr>
          <w:b/>
        </w:rPr>
        <w:t>1</w:t>
      </w:r>
    </w:p>
    <w:p w14:paraId="33A591A5" w14:textId="2BA3C051" w:rsidR="00160F2A" w:rsidRDefault="00160F2A" w:rsidP="00160F2A">
      <w:pPr>
        <w:numPr>
          <w:ilvl w:val="0"/>
          <w:numId w:val="6"/>
        </w:numPr>
        <w:overflowPunct/>
        <w:autoSpaceDE/>
        <w:autoSpaceDN/>
        <w:adjustRightInd/>
        <w:spacing w:before="60" w:after="0"/>
        <w:ind w:left="288" w:hanging="288"/>
        <w:jc w:val="both"/>
        <w:textAlignment w:val="auto"/>
        <w:rPr>
          <w:i/>
        </w:rPr>
      </w:pPr>
      <w:r>
        <w:rPr>
          <w:i/>
        </w:rPr>
        <w:t>I</w:t>
      </w:r>
      <w:r w:rsidRPr="00160F2A">
        <w:rPr>
          <w:i/>
        </w:rPr>
        <w:t xml:space="preserve">t is slightly preferable to consider a simplified description of </w:t>
      </w:r>
      <w:r w:rsidR="00F03270" w:rsidRPr="00F03270">
        <w:rPr>
          <w:i/>
        </w:rPr>
        <w:t xml:space="preserve">basic feature group 9-1 </w:t>
      </w:r>
      <w:r w:rsidRPr="00160F2A">
        <w:rPr>
          <w:i/>
        </w:rPr>
        <w:t>for 2-step RACH</w:t>
      </w:r>
      <w:r w:rsidRPr="00670ED5">
        <w:rPr>
          <w:i/>
        </w:rPr>
        <w:t>.</w:t>
      </w:r>
    </w:p>
    <w:p w14:paraId="4E368242" w14:textId="462F7EF1" w:rsidR="00160F2A" w:rsidRDefault="00160F2A" w:rsidP="00160F2A">
      <w:pPr>
        <w:numPr>
          <w:ilvl w:val="0"/>
          <w:numId w:val="6"/>
        </w:numPr>
        <w:overflowPunct/>
        <w:autoSpaceDE/>
        <w:autoSpaceDN/>
        <w:adjustRightInd/>
        <w:spacing w:before="60" w:after="0"/>
        <w:ind w:left="288" w:hanging="288"/>
        <w:jc w:val="both"/>
        <w:textAlignment w:val="auto"/>
        <w:rPr>
          <w:i/>
        </w:rPr>
      </w:pPr>
      <w:r>
        <w:rPr>
          <w:i/>
        </w:rPr>
        <w:t>The following needs to be modified</w:t>
      </w:r>
    </w:p>
    <w:p w14:paraId="0E4CE819" w14:textId="5D3DA4F9" w:rsidR="00B431AA" w:rsidRPr="00091B2F" w:rsidRDefault="008A5D67" w:rsidP="00091B2F">
      <w:pPr>
        <w:numPr>
          <w:ilvl w:val="1"/>
          <w:numId w:val="6"/>
        </w:numPr>
        <w:overflowPunct/>
        <w:autoSpaceDE/>
        <w:autoSpaceDN/>
        <w:adjustRightInd/>
        <w:spacing w:before="60" w:after="0"/>
        <w:ind w:left="792" w:hanging="288"/>
        <w:jc w:val="both"/>
        <w:textAlignment w:val="auto"/>
        <w:rPr>
          <w:i/>
        </w:rPr>
      </w:pPr>
      <w:r w:rsidRPr="00091B2F">
        <w:rPr>
          <w:i/>
        </w:rPr>
        <w:t>1)</w:t>
      </w:r>
      <w:r w:rsidRPr="00091B2F">
        <w:rPr>
          <w:i/>
        </w:rPr>
        <w:tab/>
        <w:t xml:space="preserve">MsgA PRACH and PUSCH </w:t>
      </w:r>
      <w:r w:rsidRPr="003C618C">
        <w:rPr>
          <w:i/>
          <w:color w:val="FF0000"/>
        </w:rPr>
        <w:t xml:space="preserve">configuration and </w:t>
      </w:r>
      <w:r w:rsidRPr="00091B2F">
        <w:rPr>
          <w:i/>
        </w:rPr>
        <w:t>transmission</w:t>
      </w:r>
    </w:p>
    <w:p w14:paraId="7A3ED6CA" w14:textId="77777777" w:rsidR="00B431AA" w:rsidRDefault="00B431AA" w:rsidP="00196E32">
      <w:pPr>
        <w:jc w:val="both"/>
        <w:rPr>
          <w:lang w:val="en-GB" w:eastAsia="zh-CN"/>
        </w:rPr>
      </w:pPr>
    </w:p>
    <w:p w14:paraId="51A42007" w14:textId="058B01AA" w:rsidR="00D5278E" w:rsidRDefault="00D5278E" w:rsidP="00196E32">
      <w:pPr>
        <w:jc w:val="both"/>
        <w:rPr>
          <w:lang w:val="en-GB" w:eastAsia="zh-CN"/>
        </w:rPr>
      </w:pPr>
      <w:r>
        <w:rPr>
          <w:lang w:val="en-GB" w:eastAsia="zh-CN"/>
        </w:rPr>
        <w:t xml:space="preserve">If the simplified description of </w:t>
      </w:r>
      <w:r w:rsidR="00E2550C">
        <w:rPr>
          <w:lang w:val="en-GB" w:eastAsia="zh-CN"/>
        </w:rPr>
        <w:t>basic feature group</w:t>
      </w:r>
      <w:r>
        <w:rPr>
          <w:lang w:val="en-GB" w:eastAsia="zh-CN"/>
        </w:rPr>
        <w:t xml:space="preserve"> for 2-step RACH is not a</w:t>
      </w:r>
      <w:r w:rsidR="003C618C">
        <w:rPr>
          <w:lang w:val="en-GB" w:eastAsia="zh-CN"/>
        </w:rPr>
        <w:t>greeable</w:t>
      </w:r>
      <w:r>
        <w:rPr>
          <w:lang w:val="en-GB" w:eastAsia="zh-CN"/>
        </w:rPr>
        <w:t xml:space="preserve">, it would be </w:t>
      </w:r>
      <w:r w:rsidR="00093220">
        <w:rPr>
          <w:lang w:val="en-GB" w:eastAsia="zh-CN"/>
        </w:rPr>
        <w:t xml:space="preserve">more </w:t>
      </w:r>
      <w:r w:rsidR="00DE3AFF">
        <w:rPr>
          <w:lang w:val="en-GB" w:eastAsia="zh-CN"/>
        </w:rPr>
        <w:t>desirable</w:t>
      </w:r>
      <w:r>
        <w:rPr>
          <w:lang w:val="en-GB" w:eastAsia="zh-CN"/>
        </w:rPr>
        <w:t xml:space="preserve"> to divide the </w:t>
      </w:r>
      <w:bookmarkStart w:id="1" w:name="_GoBack"/>
      <w:r>
        <w:rPr>
          <w:lang w:val="en-GB" w:eastAsia="zh-CN"/>
        </w:rPr>
        <w:t xml:space="preserve">basic </w:t>
      </w:r>
      <w:bookmarkEnd w:id="1"/>
      <w:r>
        <w:rPr>
          <w:lang w:val="en-GB" w:eastAsia="zh-CN"/>
        </w:rPr>
        <w:t>feature group into multiple subsets</w:t>
      </w:r>
      <w:r w:rsidR="00063575">
        <w:rPr>
          <w:lang w:val="en-GB" w:eastAsia="zh-CN"/>
        </w:rPr>
        <w:t xml:space="preserve"> to make it more organized. </w:t>
      </w:r>
      <w:r w:rsidR="00344922">
        <w:rPr>
          <w:lang w:val="en-GB" w:eastAsia="zh-CN"/>
        </w:rPr>
        <w:fldChar w:fldCharType="begin"/>
      </w:r>
      <w:r w:rsidR="00344922">
        <w:rPr>
          <w:lang w:val="en-GB" w:eastAsia="zh-CN"/>
        </w:rPr>
        <w:instrText xml:space="preserve"> REF _Ref37326551 \h </w:instrText>
      </w:r>
      <w:r w:rsidR="00344922">
        <w:rPr>
          <w:lang w:val="en-GB" w:eastAsia="zh-CN"/>
        </w:rPr>
      </w:r>
      <w:r w:rsidR="00344922">
        <w:rPr>
          <w:lang w:val="en-GB" w:eastAsia="zh-CN"/>
        </w:rPr>
        <w:fldChar w:fldCharType="separate"/>
      </w:r>
      <w:r w:rsidR="00344922">
        <w:t xml:space="preserve">Table </w:t>
      </w:r>
      <w:r w:rsidR="00344922">
        <w:rPr>
          <w:noProof/>
        </w:rPr>
        <w:t>1</w:t>
      </w:r>
      <w:r w:rsidR="00344922">
        <w:rPr>
          <w:lang w:val="en-GB" w:eastAsia="zh-CN"/>
        </w:rPr>
        <w:fldChar w:fldCharType="end"/>
      </w:r>
      <w:r w:rsidR="00344922">
        <w:rPr>
          <w:lang w:val="en-GB" w:eastAsia="zh-CN"/>
        </w:rPr>
        <w:t xml:space="preserve"> illustrates </w:t>
      </w:r>
      <w:r w:rsidR="00D4443D">
        <w:rPr>
          <w:lang w:val="en-GB" w:eastAsia="zh-CN"/>
        </w:rPr>
        <w:t xml:space="preserve">the suggested update on feature groups </w:t>
      </w:r>
      <w:r w:rsidR="00660DEF">
        <w:rPr>
          <w:lang w:val="en-GB" w:eastAsia="zh-CN"/>
        </w:rPr>
        <w:t xml:space="preserve">for 2-step RACH. </w:t>
      </w:r>
    </w:p>
    <w:p w14:paraId="62458D78" w14:textId="3FAFF849" w:rsidR="002C0C51" w:rsidRDefault="002C0C51" w:rsidP="002C0C51">
      <w:pPr>
        <w:pStyle w:val="Caption"/>
        <w:keepNext/>
        <w:jc w:val="center"/>
      </w:pPr>
      <w:bookmarkStart w:id="2" w:name="_Ref37326551"/>
      <w:r>
        <w:t xml:space="preserve">Table </w:t>
      </w:r>
      <w:r w:rsidR="00767BC8">
        <w:fldChar w:fldCharType="begin"/>
      </w:r>
      <w:r w:rsidR="00767BC8">
        <w:instrText xml:space="preserve"> SEQ Table \* ARABIC </w:instrText>
      </w:r>
      <w:r w:rsidR="00767BC8">
        <w:fldChar w:fldCharType="separate"/>
      </w:r>
      <w:r>
        <w:rPr>
          <w:noProof/>
        </w:rPr>
        <w:t>1</w:t>
      </w:r>
      <w:r w:rsidR="00767BC8">
        <w:rPr>
          <w:noProof/>
        </w:rPr>
        <w:fldChar w:fldCharType="end"/>
      </w:r>
      <w:bookmarkEnd w:id="2"/>
      <w:r>
        <w:t>. Basic UE feature groups for 2-step RACH</w:t>
      </w:r>
    </w:p>
    <w:tbl>
      <w:tblPr>
        <w:tblStyle w:val="TableGrid"/>
        <w:tblW w:w="0" w:type="auto"/>
        <w:tblLook w:val="04A0" w:firstRow="1" w:lastRow="0" w:firstColumn="1" w:lastColumn="0" w:noHBand="0" w:noVBand="1"/>
      </w:tblPr>
      <w:tblGrid>
        <w:gridCol w:w="895"/>
        <w:gridCol w:w="2700"/>
        <w:gridCol w:w="6367"/>
      </w:tblGrid>
      <w:tr w:rsidR="00670674" w:rsidRPr="00186EA2" w14:paraId="1B5B0702" w14:textId="77777777" w:rsidTr="003947B9">
        <w:trPr>
          <w:trHeight w:val="345"/>
        </w:trPr>
        <w:tc>
          <w:tcPr>
            <w:tcW w:w="895" w:type="dxa"/>
            <w:vAlign w:val="center"/>
          </w:tcPr>
          <w:p w14:paraId="1A6D5BB3" w14:textId="4A7A46DA" w:rsidR="00670674" w:rsidRPr="00186EA2" w:rsidRDefault="00670674" w:rsidP="004E375A">
            <w:pPr>
              <w:spacing w:before="0" w:after="0" w:line="240" w:lineRule="auto"/>
              <w:jc w:val="center"/>
              <w:rPr>
                <w:rFonts w:ascii="Arial" w:hAnsi="Arial" w:cs="Arial"/>
                <w:b/>
                <w:bCs/>
                <w:sz w:val="18"/>
                <w:szCs w:val="18"/>
                <w:lang w:val="en-GB" w:eastAsia="zh-CN"/>
              </w:rPr>
            </w:pPr>
            <w:r w:rsidRPr="00186EA2">
              <w:rPr>
                <w:rFonts w:ascii="Arial" w:hAnsi="Arial" w:cs="Arial"/>
                <w:b/>
                <w:bCs/>
                <w:sz w:val="18"/>
                <w:szCs w:val="18"/>
              </w:rPr>
              <w:t>Index</w:t>
            </w:r>
          </w:p>
        </w:tc>
        <w:tc>
          <w:tcPr>
            <w:tcW w:w="2700" w:type="dxa"/>
            <w:vAlign w:val="center"/>
          </w:tcPr>
          <w:p w14:paraId="7063A995" w14:textId="4FFCE40C" w:rsidR="00670674" w:rsidRPr="00186EA2" w:rsidRDefault="00670674" w:rsidP="004E375A">
            <w:pPr>
              <w:spacing w:before="0" w:after="0" w:line="240" w:lineRule="auto"/>
              <w:jc w:val="center"/>
              <w:rPr>
                <w:rFonts w:ascii="Arial" w:hAnsi="Arial" w:cs="Arial"/>
                <w:b/>
                <w:bCs/>
                <w:sz w:val="18"/>
                <w:szCs w:val="18"/>
                <w:lang w:val="en-GB" w:eastAsia="zh-CN"/>
              </w:rPr>
            </w:pPr>
            <w:r w:rsidRPr="00186EA2">
              <w:rPr>
                <w:rFonts w:ascii="Arial" w:hAnsi="Arial" w:cs="Arial"/>
                <w:b/>
                <w:bCs/>
                <w:sz w:val="18"/>
                <w:szCs w:val="18"/>
              </w:rPr>
              <w:t>Feature group</w:t>
            </w:r>
          </w:p>
        </w:tc>
        <w:tc>
          <w:tcPr>
            <w:tcW w:w="6367" w:type="dxa"/>
            <w:vAlign w:val="center"/>
          </w:tcPr>
          <w:p w14:paraId="3A6DA4E0" w14:textId="33C58BCF" w:rsidR="00670674" w:rsidRPr="00186EA2" w:rsidRDefault="00670674" w:rsidP="004E375A">
            <w:pPr>
              <w:spacing w:before="0" w:after="0" w:line="240" w:lineRule="auto"/>
              <w:jc w:val="center"/>
              <w:rPr>
                <w:rFonts w:ascii="Arial" w:hAnsi="Arial" w:cs="Arial"/>
                <w:b/>
                <w:bCs/>
                <w:sz w:val="18"/>
                <w:szCs w:val="18"/>
                <w:lang w:val="en-GB" w:eastAsia="zh-CN"/>
              </w:rPr>
            </w:pPr>
            <w:r w:rsidRPr="00186EA2">
              <w:rPr>
                <w:rFonts w:ascii="Arial" w:hAnsi="Arial" w:cs="Arial"/>
                <w:b/>
                <w:bCs/>
                <w:sz w:val="18"/>
                <w:szCs w:val="18"/>
              </w:rPr>
              <w:t>Components</w:t>
            </w:r>
          </w:p>
        </w:tc>
      </w:tr>
      <w:tr w:rsidR="00670674" w:rsidRPr="00186EA2" w14:paraId="6E0549F9" w14:textId="77777777" w:rsidTr="003947B9">
        <w:tc>
          <w:tcPr>
            <w:tcW w:w="895" w:type="dxa"/>
          </w:tcPr>
          <w:p w14:paraId="0E28A535" w14:textId="4BFF37F0" w:rsidR="00670674" w:rsidRPr="00186EA2" w:rsidRDefault="00670674" w:rsidP="004E375A">
            <w:pPr>
              <w:spacing w:before="0" w:after="0" w:line="240" w:lineRule="auto"/>
              <w:rPr>
                <w:rFonts w:ascii="Arial" w:hAnsi="Arial" w:cs="Arial"/>
                <w:sz w:val="18"/>
                <w:szCs w:val="18"/>
                <w:lang w:val="en-GB" w:eastAsia="zh-CN"/>
              </w:rPr>
            </w:pPr>
            <w:r w:rsidRPr="00186EA2">
              <w:rPr>
                <w:rFonts w:ascii="Arial" w:hAnsi="Arial" w:cs="Arial"/>
                <w:sz w:val="18"/>
                <w:szCs w:val="18"/>
                <w:lang w:eastAsia="ja-JP"/>
              </w:rPr>
              <w:t>9-1</w:t>
            </w:r>
            <w:r w:rsidR="00C26A32" w:rsidRPr="00186EA2">
              <w:rPr>
                <w:rFonts w:ascii="Arial" w:hAnsi="Arial" w:cs="Arial"/>
                <w:sz w:val="18"/>
                <w:szCs w:val="18"/>
                <w:lang w:eastAsia="ja-JP"/>
              </w:rPr>
              <w:t>a</w:t>
            </w:r>
          </w:p>
        </w:tc>
        <w:tc>
          <w:tcPr>
            <w:tcW w:w="2700" w:type="dxa"/>
          </w:tcPr>
          <w:p w14:paraId="2CC95A39" w14:textId="1C411402" w:rsidR="00670674" w:rsidRPr="006D5132" w:rsidRDefault="00C26A32" w:rsidP="004E375A">
            <w:pPr>
              <w:pStyle w:val="TAL"/>
              <w:spacing w:before="0" w:line="240" w:lineRule="auto"/>
              <w:rPr>
                <w:rFonts w:cs="Arial"/>
                <w:color w:val="FF0000"/>
                <w:szCs w:val="18"/>
                <w:lang w:eastAsia="zh-CN"/>
              </w:rPr>
            </w:pPr>
            <w:r w:rsidRPr="006D5132">
              <w:rPr>
                <w:rFonts w:cs="Arial"/>
                <w:color w:val="FF0000"/>
                <w:szCs w:val="18"/>
                <w:lang w:eastAsia="zh-CN"/>
              </w:rPr>
              <w:t>MsgA PRACH and PUSCH configuration and transmission for 2-step RACH</w:t>
            </w:r>
          </w:p>
          <w:p w14:paraId="48568EB0" w14:textId="77777777" w:rsidR="00670674" w:rsidRPr="006D5132" w:rsidRDefault="00670674" w:rsidP="004E375A">
            <w:pPr>
              <w:spacing w:before="0" w:after="0" w:line="240" w:lineRule="auto"/>
              <w:rPr>
                <w:rFonts w:ascii="Arial" w:hAnsi="Arial" w:cs="Arial"/>
                <w:color w:val="FF0000"/>
                <w:sz w:val="18"/>
                <w:szCs w:val="18"/>
                <w:lang w:val="en-GB" w:eastAsia="zh-CN"/>
              </w:rPr>
            </w:pPr>
          </w:p>
        </w:tc>
        <w:tc>
          <w:tcPr>
            <w:tcW w:w="6367" w:type="dxa"/>
          </w:tcPr>
          <w:p w14:paraId="624EFB4C" w14:textId="5206956E" w:rsidR="00670674" w:rsidRPr="00673054"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673054">
              <w:rPr>
                <w:rFonts w:ascii="Arial" w:eastAsia="SimSun" w:hAnsi="Arial" w:cs="Arial"/>
                <w:sz w:val="18"/>
                <w:szCs w:val="18"/>
                <w:lang w:eastAsia="zh-CN"/>
              </w:rPr>
              <w:t xml:space="preserve">RACH type selection based on </w:t>
            </w:r>
            <w:proofErr w:type="gramStart"/>
            <w:r w:rsidRPr="00673054">
              <w:rPr>
                <w:rFonts w:ascii="Arial" w:eastAsia="SimSun" w:hAnsi="Arial" w:cs="Arial"/>
                <w:sz w:val="18"/>
                <w:szCs w:val="18"/>
                <w:lang w:eastAsia="zh-CN"/>
              </w:rPr>
              <w:t>a</w:t>
            </w:r>
            <w:proofErr w:type="gramEnd"/>
            <w:r w:rsidRPr="00673054">
              <w:rPr>
                <w:rFonts w:ascii="Arial" w:eastAsia="SimSun" w:hAnsi="Arial" w:cs="Arial"/>
                <w:sz w:val="18"/>
                <w:szCs w:val="18"/>
                <w:lang w:eastAsia="zh-CN"/>
              </w:rPr>
              <w:t xml:space="preserve"> SSB-based RSRP threshold</w:t>
            </w:r>
          </w:p>
          <w:p w14:paraId="0B0B8734" w14:textId="1C88D3A4"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lang w:eastAsia="zh-CN"/>
              </w:rPr>
              <w:t xml:space="preserve">Separately configured ROs </w:t>
            </w:r>
            <w:r w:rsidRPr="00136B33">
              <w:rPr>
                <w:rFonts w:ascii="Arial" w:hAnsi="Arial" w:cs="Arial"/>
                <w:strike/>
                <w:color w:val="FF0000"/>
                <w:sz w:val="18"/>
                <w:szCs w:val="18"/>
                <w:lang w:eastAsia="zh-CN"/>
              </w:rPr>
              <w:t>not applicable to</w:t>
            </w:r>
            <w:r w:rsidR="00136B33">
              <w:rPr>
                <w:rFonts w:ascii="Arial" w:hAnsi="Arial" w:cs="Arial"/>
                <w:sz w:val="18"/>
                <w:szCs w:val="18"/>
                <w:lang w:eastAsia="zh-CN"/>
              </w:rPr>
              <w:t xml:space="preserve"> </w:t>
            </w:r>
            <w:r w:rsidR="00136B33" w:rsidRPr="00136B33">
              <w:rPr>
                <w:rFonts w:ascii="Arial" w:hAnsi="Arial" w:cs="Arial"/>
                <w:color w:val="FF0000"/>
                <w:sz w:val="18"/>
                <w:szCs w:val="18"/>
                <w:lang w:eastAsia="zh-CN"/>
              </w:rPr>
              <w:t>from</w:t>
            </w:r>
            <w:r w:rsidRPr="00136B33">
              <w:rPr>
                <w:rFonts w:ascii="Arial" w:hAnsi="Arial" w:cs="Arial"/>
                <w:color w:val="FF0000"/>
                <w:sz w:val="18"/>
                <w:szCs w:val="18"/>
                <w:lang w:eastAsia="zh-CN"/>
              </w:rPr>
              <w:t xml:space="preserve"> </w:t>
            </w:r>
            <w:r w:rsidRPr="00186EA2">
              <w:rPr>
                <w:rFonts w:ascii="Arial" w:hAnsi="Arial" w:cs="Arial"/>
                <w:sz w:val="18"/>
                <w:szCs w:val="18"/>
                <w:lang w:eastAsia="zh-CN"/>
              </w:rPr>
              <w:t>4-step RO configuration</w:t>
            </w:r>
          </w:p>
          <w:p w14:paraId="544E7B47" w14:textId="4BBA4FBD"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585622">
              <w:rPr>
                <w:rFonts w:ascii="Arial" w:hAnsi="Arial" w:cs="Arial"/>
                <w:strike/>
                <w:color w:val="FF0000"/>
                <w:sz w:val="18"/>
                <w:szCs w:val="18"/>
                <w:lang w:eastAsia="zh-CN"/>
              </w:rPr>
              <w:t>Same</w:t>
            </w:r>
            <w:r w:rsidRPr="00585622">
              <w:rPr>
                <w:rFonts w:ascii="Arial" w:hAnsi="Arial" w:cs="Arial"/>
                <w:color w:val="FF0000"/>
                <w:sz w:val="18"/>
                <w:szCs w:val="18"/>
                <w:lang w:eastAsia="zh-CN"/>
              </w:rPr>
              <w:t xml:space="preserve"> </w:t>
            </w:r>
            <w:r w:rsidR="00585622" w:rsidRPr="00585622">
              <w:rPr>
                <w:rFonts w:ascii="Arial" w:hAnsi="Arial" w:cs="Arial"/>
                <w:color w:val="FF0000"/>
                <w:sz w:val="18"/>
                <w:szCs w:val="18"/>
                <w:lang w:eastAsia="zh-CN"/>
              </w:rPr>
              <w:t xml:space="preserve">Shared </w:t>
            </w:r>
            <w:r w:rsidRPr="00186EA2">
              <w:rPr>
                <w:rFonts w:ascii="Arial" w:hAnsi="Arial" w:cs="Arial"/>
                <w:sz w:val="18"/>
                <w:szCs w:val="18"/>
                <w:lang w:eastAsia="zh-CN"/>
              </w:rPr>
              <w:t xml:space="preserve">ROs </w:t>
            </w:r>
            <w:r w:rsidRPr="00890EEC">
              <w:rPr>
                <w:rFonts w:ascii="Arial" w:hAnsi="Arial" w:cs="Arial"/>
                <w:strike/>
                <w:color w:val="FF0000"/>
                <w:sz w:val="18"/>
                <w:szCs w:val="18"/>
                <w:lang w:eastAsia="zh-CN"/>
              </w:rPr>
              <w:t>but</w:t>
            </w:r>
            <w:r w:rsidRPr="00890EEC">
              <w:rPr>
                <w:rFonts w:ascii="Arial" w:hAnsi="Arial" w:cs="Arial"/>
                <w:color w:val="FF0000"/>
                <w:sz w:val="18"/>
                <w:szCs w:val="18"/>
                <w:lang w:eastAsia="zh-CN"/>
              </w:rPr>
              <w:t xml:space="preserve"> </w:t>
            </w:r>
            <w:r w:rsidR="00890EEC" w:rsidRPr="00890EEC">
              <w:rPr>
                <w:rFonts w:ascii="Arial" w:hAnsi="Arial" w:cs="Arial"/>
                <w:color w:val="FF0000"/>
                <w:sz w:val="18"/>
                <w:szCs w:val="18"/>
                <w:lang w:eastAsia="zh-CN"/>
              </w:rPr>
              <w:t xml:space="preserve">with </w:t>
            </w:r>
            <w:r w:rsidRPr="00186EA2">
              <w:rPr>
                <w:rFonts w:ascii="Arial" w:hAnsi="Arial" w:cs="Arial"/>
                <w:sz w:val="18"/>
                <w:szCs w:val="18"/>
                <w:lang w:eastAsia="zh-CN"/>
              </w:rPr>
              <w:t xml:space="preserve">different preamble sequences partitioning with 4-step RO </w:t>
            </w:r>
            <w:r w:rsidRPr="00136B33">
              <w:rPr>
                <w:rFonts w:ascii="Arial" w:hAnsi="Arial" w:cs="Arial"/>
                <w:strike/>
                <w:color w:val="FF0000"/>
                <w:sz w:val="18"/>
                <w:szCs w:val="18"/>
                <w:lang w:eastAsia="zh-CN"/>
              </w:rPr>
              <w:t>preamble sequences</w:t>
            </w:r>
            <w:r w:rsidRPr="00136B33">
              <w:rPr>
                <w:rFonts w:ascii="Arial" w:hAnsi="Arial" w:cs="Arial"/>
                <w:color w:val="FF0000"/>
                <w:sz w:val="18"/>
                <w:szCs w:val="18"/>
                <w:lang w:eastAsia="zh-CN"/>
              </w:rPr>
              <w:t xml:space="preserve"> </w:t>
            </w:r>
            <w:r w:rsidRPr="00186EA2">
              <w:rPr>
                <w:rFonts w:ascii="Arial" w:hAnsi="Arial" w:cs="Arial"/>
                <w:sz w:val="18"/>
                <w:szCs w:val="18"/>
                <w:lang w:eastAsia="zh-CN"/>
              </w:rPr>
              <w:t>configuration</w:t>
            </w:r>
          </w:p>
          <w:p w14:paraId="61DC4522" w14:textId="6C69F967"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lang w:eastAsia="zh-CN"/>
              </w:rPr>
              <w:t>Maximum two MsgA PUSCH configurations in an UL BWP from UE perspective</w:t>
            </w:r>
          </w:p>
          <w:p w14:paraId="5A550A3C" w14:textId="4E0B2FF5"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lang w:eastAsia="zh-CN"/>
              </w:rPr>
              <w:t>Validation of MsgA PRACH and PUSCH</w:t>
            </w:r>
          </w:p>
          <w:p w14:paraId="0B767452" w14:textId="5A0B473E"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lang w:eastAsia="zh-CN"/>
              </w:rPr>
              <w:t>Mapping between preamble of MsgA PRACH and PUSCH occasion with DMRS resource of MsgA PUSCH</w:t>
            </w:r>
          </w:p>
          <w:p w14:paraId="5A591D11" w14:textId="59B30313"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trike/>
                <w:color w:val="FF0000"/>
                <w:sz w:val="18"/>
                <w:szCs w:val="18"/>
              </w:rPr>
            </w:pPr>
            <w:r w:rsidRPr="00186EA2">
              <w:rPr>
                <w:rFonts w:ascii="Arial" w:hAnsi="Arial" w:cs="Arial"/>
                <w:strike/>
                <w:color w:val="FF0000"/>
                <w:sz w:val="18"/>
                <w:szCs w:val="18"/>
                <w:lang w:eastAsia="zh-CN"/>
              </w:rPr>
              <w:t xml:space="preserve">MsgA PUSCH transmission including scrambling, DMRS sequences and ports, RV, </w:t>
            </w:r>
            <w:proofErr w:type="spellStart"/>
            <w:r w:rsidRPr="00186EA2">
              <w:rPr>
                <w:rFonts w:ascii="Arial" w:hAnsi="Arial" w:cs="Arial"/>
                <w:strike/>
                <w:color w:val="FF0000"/>
                <w:sz w:val="18"/>
                <w:szCs w:val="18"/>
                <w:lang w:eastAsia="zh-CN"/>
              </w:rPr>
              <w:t>etc</w:t>
            </w:r>
            <w:proofErr w:type="spellEnd"/>
          </w:p>
          <w:p w14:paraId="76CBB68C" w14:textId="6FB3933A"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rPr>
              <w:t>MsgA PRACH configuration and preamble formats</w:t>
            </w:r>
          </w:p>
          <w:p w14:paraId="75587F62" w14:textId="734B6F71"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rPr>
              <w:lastRenderedPageBreak/>
              <w:t>Minimum TX gap between PRACH and PUSCH (for both TDD and FDD, FR1 and FR2, single CC and intra-band CA) as specified in Rel-15</w:t>
            </w:r>
          </w:p>
          <w:p w14:paraId="5F1BD008" w14:textId="30BBF345"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rPr>
              <w:t>Minimum TX gap between last DL SSB reception symbol and PRACH (TDD. FR1 and FR2, single CC and intra-band CA) as specified in Rel-15</w:t>
            </w:r>
          </w:p>
          <w:p w14:paraId="4908ADAE" w14:textId="1703E703"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rPr>
              <w:t>MsgA PRACH and PUSCH transmissions in different PRACH and PUSCH slots</w:t>
            </w:r>
          </w:p>
          <w:p w14:paraId="10FB1D22" w14:textId="42EFB7D2"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trike/>
                <w:color w:val="FF0000"/>
                <w:sz w:val="18"/>
                <w:szCs w:val="18"/>
              </w:rPr>
            </w:pPr>
            <w:r w:rsidRPr="00186EA2">
              <w:rPr>
                <w:rFonts w:ascii="Arial" w:hAnsi="Arial" w:cs="Arial"/>
                <w:strike/>
                <w:color w:val="FF0000"/>
                <w:sz w:val="18"/>
                <w:szCs w:val="18"/>
              </w:rPr>
              <w:t>2-step RACH operation in RRC_IDLE/INACTIVE/CONNECTED state</w:t>
            </w:r>
          </w:p>
          <w:p w14:paraId="0C99513C" w14:textId="30BB273E" w:rsidR="00670674" w:rsidRPr="00186EA2" w:rsidRDefault="00670674" w:rsidP="004E375A">
            <w:pPr>
              <w:pStyle w:val="ListParagraph"/>
              <w:numPr>
                <w:ilvl w:val="0"/>
                <w:numId w:val="23"/>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rPr>
              <w:t>Intra-slot frequency hopping for MsgA PUSCH</w:t>
            </w:r>
          </w:p>
          <w:p w14:paraId="3BACC4C3" w14:textId="77777777" w:rsidR="00670674" w:rsidRPr="00186EA2" w:rsidRDefault="00670674" w:rsidP="004E375A">
            <w:pPr>
              <w:spacing w:before="0" w:after="0" w:line="240" w:lineRule="auto"/>
              <w:rPr>
                <w:rFonts w:ascii="Arial" w:hAnsi="Arial" w:cs="Arial"/>
                <w:sz w:val="18"/>
                <w:szCs w:val="18"/>
                <w:lang w:val="en-GB" w:eastAsia="zh-CN"/>
              </w:rPr>
            </w:pPr>
          </w:p>
        </w:tc>
      </w:tr>
      <w:tr w:rsidR="00670674" w:rsidRPr="00186EA2" w14:paraId="0F04DCC6" w14:textId="77777777" w:rsidTr="003947B9">
        <w:trPr>
          <w:trHeight w:val="1452"/>
        </w:trPr>
        <w:tc>
          <w:tcPr>
            <w:tcW w:w="895" w:type="dxa"/>
          </w:tcPr>
          <w:p w14:paraId="5BF3CD31" w14:textId="199803D2" w:rsidR="00670674" w:rsidRPr="00186EA2" w:rsidRDefault="00564675" w:rsidP="004E375A">
            <w:pPr>
              <w:spacing w:before="0" w:after="0" w:line="240" w:lineRule="auto"/>
              <w:rPr>
                <w:rFonts w:ascii="Arial" w:hAnsi="Arial" w:cs="Arial"/>
                <w:sz w:val="18"/>
                <w:szCs w:val="18"/>
                <w:lang w:val="en-GB" w:eastAsia="zh-CN"/>
              </w:rPr>
            </w:pPr>
            <w:r w:rsidRPr="00186EA2">
              <w:rPr>
                <w:rFonts w:ascii="Arial" w:hAnsi="Arial" w:cs="Arial"/>
                <w:sz w:val="18"/>
                <w:szCs w:val="18"/>
                <w:lang w:val="en-GB" w:eastAsia="zh-CN"/>
              </w:rPr>
              <w:lastRenderedPageBreak/>
              <w:t>9-1b</w:t>
            </w:r>
          </w:p>
        </w:tc>
        <w:tc>
          <w:tcPr>
            <w:tcW w:w="2700" w:type="dxa"/>
          </w:tcPr>
          <w:p w14:paraId="0248F4A7" w14:textId="033FB78D" w:rsidR="00C26A32" w:rsidRPr="006D5132" w:rsidRDefault="00564675" w:rsidP="004E375A">
            <w:pPr>
              <w:pStyle w:val="TAL"/>
              <w:spacing w:before="0" w:line="240" w:lineRule="auto"/>
              <w:rPr>
                <w:rFonts w:cs="Arial"/>
                <w:color w:val="FF0000"/>
                <w:szCs w:val="18"/>
                <w:lang w:eastAsia="zh-CN"/>
              </w:rPr>
            </w:pPr>
            <w:r w:rsidRPr="006D5132">
              <w:rPr>
                <w:rFonts w:cs="Arial"/>
                <w:color w:val="FF0000"/>
                <w:szCs w:val="18"/>
                <w:lang w:eastAsia="zh-CN"/>
              </w:rPr>
              <w:t>MsgB</w:t>
            </w:r>
            <w:r w:rsidR="00613666" w:rsidRPr="006D5132">
              <w:rPr>
                <w:rFonts w:cs="Arial"/>
                <w:color w:val="FF0000"/>
                <w:szCs w:val="18"/>
                <w:lang w:eastAsia="zh-CN"/>
              </w:rPr>
              <w:t xml:space="preserve"> </w:t>
            </w:r>
            <w:r w:rsidRPr="006D5132">
              <w:rPr>
                <w:rFonts w:cs="Arial"/>
                <w:color w:val="FF0000"/>
                <w:szCs w:val="18"/>
                <w:lang w:eastAsia="zh-CN"/>
              </w:rPr>
              <w:t>monitoring, reception and feedback</w:t>
            </w:r>
            <w:r w:rsidR="00C26A32" w:rsidRPr="006D5132">
              <w:rPr>
                <w:rFonts w:cs="Arial"/>
                <w:color w:val="FF0000"/>
                <w:szCs w:val="18"/>
                <w:lang w:eastAsia="zh-CN"/>
              </w:rPr>
              <w:t xml:space="preserve"> for 2-step RACH</w:t>
            </w:r>
          </w:p>
          <w:p w14:paraId="3313B4D5" w14:textId="77777777" w:rsidR="00670674" w:rsidRPr="006D5132" w:rsidRDefault="00670674" w:rsidP="004E375A">
            <w:pPr>
              <w:spacing w:before="0" w:after="0" w:line="240" w:lineRule="auto"/>
              <w:rPr>
                <w:rFonts w:ascii="Arial" w:hAnsi="Arial" w:cs="Arial"/>
                <w:color w:val="FF0000"/>
                <w:sz w:val="18"/>
                <w:szCs w:val="18"/>
                <w:lang w:eastAsia="zh-CN"/>
              </w:rPr>
            </w:pPr>
          </w:p>
        </w:tc>
        <w:tc>
          <w:tcPr>
            <w:tcW w:w="6367" w:type="dxa"/>
          </w:tcPr>
          <w:p w14:paraId="1D4E1E8E" w14:textId="06C338DE" w:rsidR="003E2960" w:rsidRPr="00186EA2" w:rsidRDefault="003E2960" w:rsidP="004E375A">
            <w:pPr>
              <w:pStyle w:val="ListParagraph"/>
              <w:numPr>
                <w:ilvl w:val="0"/>
                <w:numId w:val="29"/>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lang w:eastAsia="zh-CN"/>
              </w:rPr>
              <w:t xml:space="preserve">Monitoring of MsgB with PDCCH addressed to </w:t>
            </w:r>
            <w:r w:rsidR="00C47363" w:rsidRPr="00186EA2">
              <w:rPr>
                <w:rFonts w:ascii="Arial" w:hAnsi="Arial" w:cs="Arial"/>
                <w:sz w:val="18"/>
                <w:szCs w:val="18"/>
                <w:lang w:eastAsia="zh-CN"/>
              </w:rPr>
              <w:t>M</w:t>
            </w:r>
            <w:r w:rsidRPr="00186EA2">
              <w:rPr>
                <w:rFonts w:ascii="Arial" w:hAnsi="Arial" w:cs="Arial"/>
                <w:sz w:val="18"/>
                <w:szCs w:val="18"/>
                <w:lang w:eastAsia="zh-CN"/>
              </w:rPr>
              <w:t>sgB-RNTI or C-RNTI, and receiving MsgB including SuccessRAR, fallbackRAR, and backoff indication</w:t>
            </w:r>
          </w:p>
          <w:p w14:paraId="07B4627F" w14:textId="0E6240FF" w:rsidR="003E2960" w:rsidRPr="00186EA2" w:rsidRDefault="003E2960" w:rsidP="004E375A">
            <w:pPr>
              <w:pStyle w:val="ListParagraph"/>
              <w:numPr>
                <w:ilvl w:val="0"/>
                <w:numId w:val="29"/>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trike/>
                <w:color w:val="FF0000"/>
                <w:sz w:val="18"/>
                <w:szCs w:val="18"/>
                <w:lang w:eastAsia="zh-CN"/>
              </w:rPr>
              <w:t>Support</w:t>
            </w:r>
            <w:r w:rsidRPr="00186EA2">
              <w:rPr>
                <w:rFonts w:ascii="Arial" w:hAnsi="Arial" w:cs="Arial"/>
                <w:color w:val="FF0000"/>
                <w:sz w:val="18"/>
                <w:szCs w:val="18"/>
                <w:lang w:eastAsia="zh-CN"/>
              </w:rPr>
              <w:t xml:space="preserve"> </w:t>
            </w:r>
            <w:r w:rsidRPr="00186EA2">
              <w:rPr>
                <w:rFonts w:ascii="Arial" w:hAnsi="Arial" w:cs="Arial"/>
                <w:sz w:val="18"/>
                <w:szCs w:val="18"/>
                <w:lang w:eastAsia="zh-CN"/>
              </w:rPr>
              <w:t>PUCCH transmission for HARQ-ACK feedback to a MsgB</w:t>
            </w:r>
          </w:p>
          <w:p w14:paraId="160D15AA" w14:textId="05A5045C" w:rsidR="00670674" w:rsidRPr="00186EA2" w:rsidRDefault="00815185" w:rsidP="004E375A">
            <w:pPr>
              <w:pStyle w:val="ListParagraph"/>
              <w:numPr>
                <w:ilvl w:val="0"/>
                <w:numId w:val="29"/>
              </w:numPr>
              <w:autoSpaceDE w:val="0"/>
              <w:autoSpaceDN w:val="0"/>
              <w:adjustRightInd w:val="0"/>
              <w:snapToGrid w:val="0"/>
              <w:spacing w:before="0" w:line="240" w:lineRule="auto"/>
              <w:contextualSpacing/>
              <w:rPr>
                <w:rFonts w:ascii="Arial" w:hAnsi="Arial" w:cs="Arial"/>
                <w:sz w:val="18"/>
                <w:szCs w:val="18"/>
                <w:lang w:eastAsia="zh-CN"/>
              </w:rPr>
            </w:pPr>
            <w:r w:rsidRPr="00186EA2">
              <w:rPr>
                <w:rFonts w:ascii="Arial" w:hAnsi="Arial" w:cs="Arial"/>
                <w:sz w:val="18"/>
                <w:szCs w:val="18"/>
              </w:rPr>
              <w:t>Minimum TX gap between the last symbol of MsgB PDSCH and the first symbol of PUCCH carrying HARQ-ACK to MsgB PDSCH</w:t>
            </w:r>
          </w:p>
        </w:tc>
      </w:tr>
      <w:tr w:rsidR="00670674" w:rsidRPr="00186EA2" w14:paraId="5D9E0744" w14:textId="77777777" w:rsidTr="003947B9">
        <w:tc>
          <w:tcPr>
            <w:tcW w:w="895" w:type="dxa"/>
          </w:tcPr>
          <w:p w14:paraId="48964C61" w14:textId="45131BF9" w:rsidR="00670674" w:rsidRPr="00186EA2" w:rsidRDefault="00564675" w:rsidP="004E375A">
            <w:pPr>
              <w:spacing w:before="0" w:after="0" w:line="240" w:lineRule="auto"/>
              <w:rPr>
                <w:rFonts w:ascii="Arial" w:hAnsi="Arial" w:cs="Arial"/>
                <w:sz w:val="18"/>
                <w:szCs w:val="18"/>
                <w:lang w:val="en-GB" w:eastAsia="zh-CN"/>
              </w:rPr>
            </w:pPr>
            <w:r w:rsidRPr="00186EA2">
              <w:rPr>
                <w:rFonts w:ascii="Arial" w:hAnsi="Arial" w:cs="Arial"/>
                <w:sz w:val="18"/>
                <w:szCs w:val="18"/>
                <w:lang w:val="en-GB" w:eastAsia="zh-CN"/>
              </w:rPr>
              <w:t>9-1c</w:t>
            </w:r>
          </w:p>
        </w:tc>
        <w:tc>
          <w:tcPr>
            <w:tcW w:w="2700" w:type="dxa"/>
          </w:tcPr>
          <w:p w14:paraId="48FD04C6" w14:textId="6F11E13D" w:rsidR="00670674" w:rsidRPr="006D5132" w:rsidRDefault="00613666" w:rsidP="004E375A">
            <w:pPr>
              <w:spacing w:before="0" w:after="0" w:line="240" w:lineRule="auto"/>
              <w:rPr>
                <w:rFonts w:ascii="Arial" w:hAnsi="Arial" w:cs="Arial"/>
                <w:color w:val="FF0000"/>
                <w:sz w:val="18"/>
                <w:szCs w:val="18"/>
                <w:lang w:val="en-GB" w:eastAsia="zh-CN"/>
              </w:rPr>
            </w:pPr>
            <w:r w:rsidRPr="006D5132">
              <w:rPr>
                <w:rFonts w:ascii="Arial" w:hAnsi="Arial" w:cs="Arial"/>
                <w:color w:val="FF0000"/>
                <w:sz w:val="18"/>
                <w:szCs w:val="18"/>
                <w:lang w:val="en-GB" w:eastAsia="zh-CN"/>
              </w:rPr>
              <w:t>P</w:t>
            </w:r>
            <w:r w:rsidR="00564675" w:rsidRPr="006D5132">
              <w:rPr>
                <w:rFonts w:ascii="Arial" w:hAnsi="Arial" w:cs="Arial"/>
                <w:color w:val="FF0000"/>
                <w:sz w:val="18"/>
                <w:szCs w:val="18"/>
                <w:lang w:val="en-GB" w:eastAsia="zh-CN"/>
              </w:rPr>
              <w:t>ower control for MsgA and PUCCH for HARQ-ACK feedback to a MsgB</w:t>
            </w:r>
            <w:r w:rsidR="00AC3606" w:rsidRPr="006D5132">
              <w:rPr>
                <w:rFonts w:ascii="Arial" w:hAnsi="Arial" w:cs="Arial"/>
                <w:color w:val="FF0000"/>
                <w:sz w:val="18"/>
                <w:szCs w:val="18"/>
                <w:lang w:eastAsia="zh-CN"/>
              </w:rPr>
              <w:t xml:space="preserve"> for 2-step RACH</w:t>
            </w:r>
          </w:p>
        </w:tc>
        <w:tc>
          <w:tcPr>
            <w:tcW w:w="6367" w:type="dxa"/>
          </w:tcPr>
          <w:p w14:paraId="7C7FB7DA" w14:textId="3AA8771C" w:rsidR="00487211" w:rsidRPr="00186EA2" w:rsidRDefault="00487211" w:rsidP="004E375A">
            <w:pPr>
              <w:pStyle w:val="ListParagraph"/>
              <w:numPr>
                <w:ilvl w:val="0"/>
                <w:numId w:val="28"/>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lang w:eastAsia="zh-CN"/>
              </w:rPr>
              <w:t xml:space="preserve">MsgA </w:t>
            </w:r>
            <w:r w:rsidRPr="00585622">
              <w:rPr>
                <w:rFonts w:ascii="Arial" w:hAnsi="Arial" w:cs="Arial"/>
                <w:strike/>
                <w:color w:val="FF0000"/>
                <w:sz w:val="18"/>
                <w:szCs w:val="18"/>
                <w:lang w:eastAsia="zh-CN"/>
              </w:rPr>
              <w:t>open loop</w:t>
            </w:r>
            <w:r w:rsidRPr="00585622">
              <w:rPr>
                <w:rFonts w:ascii="Arial" w:hAnsi="Arial" w:cs="Arial"/>
                <w:color w:val="FF0000"/>
                <w:sz w:val="18"/>
                <w:szCs w:val="18"/>
                <w:lang w:eastAsia="zh-CN"/>
              </w:rPr>
              <w:t xml:space="preserve"> </w:t>
            </w:r>
            <w:r w:rsidRPr="00186EA2">
              <w:rPr>
                <w:rFonts w:ascii="Arial" w:hAnsi="Arial" w:cs="Arial"/>
                <w:sz w:val="18"/>
                <w:szCs w:val="18"/>
                <w:lang w:eastAsia="zh-CN"/>
              </w:rPr>
              <w:t>power control</w:t>
            </w:r>
          </w:p>
          <w:p w14:paraId="6BEE303B" w14:textId="2FFF2FAC" w:rsidR="003E2960" w:rsidRPr="00186EA2" w:rsidRDefault="003E2960" w:rsidP="004E375A">
            <w:pPr>
              <w:pStyle w:val="ListParagraph"/>
              <w:numPr>
                <w:ilvl w:val="0"/>
                <w:numId w:val="28"/>
              </w:numPr>
              <w:autoSpaceDE w:val="0"/>
              <w:autoSpaceDN w:val="0"/>
              <w:adjustRightInd w:val="0"/>
              <w:snapToGrid w:val="0"/>
              <w:spacing w:before="0" w:line="240" w:lineRule="auto"/>
              <w:contextualSpacing/>
              <w:rPr>
                <w:rFonts w:ascii="Arial" w:hAnsi="Arial" w:cs="Arial"/>
                <w:sz w:val="18"/>
                <w:szCs w:val="18"/>
              </w:rPr>
            </w:pPr>
            <w:r w:rsidRPr="00186EA2">
              <w:rPr>
                <w:rFonts w:ascii="Arial" w:hAnsi="Arial" w:cs="Arial"/>
                <w:sz w:val="18"/>
                <w:szCs w:val="18"/>
              </w:rPr>
              <w:t>PUCCH power control for HARQ-ACK feedback to a MsgB</w:t>
            </w:r>
          </w:p>
          <w:p w14:paraId="2DACEA1C" w14:textId="77777777" w:rsidR="00670674" w:rsidRPr="00186EA2" w:rsidRDefault="00670674" w:rsidP="004E375A">
            <w:pPr>
              <w:spacing w:before="0" w:after="0" w:line="240" w:lineRule="auto"/>
              <w:rPr>
                <w:rFonts w:ascii="Arial" w:hAnsi="Arial" w:cs="Arial"/>
                <w:sz w:val="18"/>
                <w:szCs w:val="18"/>
                <w:lang w:eastAsia="zh-CN"/>
              </w:rPr>
            </w:pPr>
          </w:p>
        </w:tc>
      </w:tr>
    </w:tbl>
    <w:p w14:paraId="01351E52" w14:textId="77777777" w:rsidR="00670674" w:rsidRDefault="00670674" w:rsidP="00196E32">
      <w:pPr>
        <w:jc w:val="both"/>
        <w:rPr>
          <w:lang w:val="en-GB" w:eastAsia="zh-CN"/>
        </w:rPr>
      </w:pPr>
    </w:p>
    <w:p w14:paraId="1144CC11" w14:textId="20D7ABF5" w:rsidR="00F52BFB" w:rsidRPr="00275AED" w:rsidRDefault="00196E32" w:rsidP="001E1431">
      <w:pPr>
        <w:spacing w:before="240" w:after="0"/>
        <w:jc w:val="both"/>
        <w:rPr>
          <w:b/>
        </w:rPr>
      </w:pPr>
      <w:r w:rsidRPr="001E1431">
        <w:rPr>
          <w:b/>
        </w:rPr>
        <w:t xml:space="preserve"> </w:t>
      </w:r>
      <w:r w:rsidR="00F52BFB" w:rsidRPr="00275AED">
        <w:rPr>
          <w:b/>
        </w:rPr>
        <w:t xml:space="preserve">Proposal </w:t>
      </w:r>
      <w:r w:rsidR="001E1431">
        <w:rPr>
          <w:b/>
        </w:rPr>
        <w:t>2</w:t>
      </w:r>
    </w:p>
    <w:p w14:paraId="17555104" w14:textId="49FB2E3B" w:rsidR="00F52BFB" w:rsidRDefault="00E2550C" w:rsidP="00F52BFB">
      <w:pPr>
        <w:numPr>
          <w:ilvl w:val="0"/>
          <w:numId w:val="6"/>
        </w:numPr>
        <w:overflowPunct/>
        <w:autoSpaceDE/>
        <w:autoSpaceDN/>
        <w:adjustRightInd/>
        <w:spacing w:before="60" w:after="0"/>
        <w:ind w:left="288" w:hanging="288"/>
        <w:jc w:val="both"/>
        <w:textAlignment w:val="auto"/>
        <w:rPr>
          <w:i/>
        </w:rPr>
      </w:pPr>
      <w:r>
        <w:rPr>
          <w:i/>
        </w:rPr>
        <w:t xml:space="preserve">If the </w:t>
      </w:r>
      <w:r w:rsidR="001561AD" w:rsidRPr="001561AD">
        <w:rPr>
          <w:i/>
        </w:rPr>
        <w:t>simplified description of basic feature group is not agreeable</w:t>
      </w:r>
      <w:r w:rsidR="001561AD">
        <w:rPr>
          <w:i/>
        </w:rPr>
        <w:t xml:space="preserve">, consider </w:t>
      </w:r>
      <w:r w:rsidR="001561AD" w:rsidRPr="00D05C9C">
        <w:rPr>
          <w:b/>
          <w:bCs/>
          <w:i/>
        </w:rPr>
        <w:t>Table 1</w:t>
      </w:r>
      <w:r w:rsidR="001561AD">
        <w:rPr>
          <w:i/>
        </w:rPr>
        <w:t xml:space="preserve"> as starting point for discussion </w:t>
      </w:r>
      <w:r w:rsidR="001E7DCF">
        <w:rPr>
          <w:i/>
        </w:rPr>
        <w:t>of</w:t>
      </w:r>
      <w:r w:rsidR="001561AD">
        <w:rPr>
          <w:i/>
        </w:rPr>
        <w:t xml:space="preserve"> feature groups</w:t>
      </w:r>
      <w:r w:rsidR="00F8635F">
        <w:rPr>
          <w:i/>
        </w:rPr>
        <w:t xml:space="preserve"> </w:t>
      </w:r>
      <w:r w:rsidR="00F8635F" w:rsidRPr="001561AD">
        <w:rPr>
          <w:i/>
        </w:rPr>
        <w:t>for 2-step RACH</w:t>
      </w:r>
      <w:r w:rsidR="001561AD">
        <w:rPr>
          <w:i/>
        </w:rPr>
        <w:t xml:space="preserve">. </w:t>
      </w:r>
    </w:p>
    <w:p w14:paraId="1E6DF0EA" w14:textId="77777777" w:rsidR="001561AD" w:rsidRPr="00275AED" w:rsidRDefault="001561AD" w:rsidP="001561AD">
      <w:pPr>
        <w:overflowPunct/>
        <w:autoSpaceDE/>
        <w:autoSpaceDN/>
        <w:adjustRightInd/>
        <w:spacing w:before="60" w:after="0"/>
        <w:ind w:left="288"/>
        <w:jc w:val="both"/>
        <w:textAlignment w:val="auto"/>
        <w:rPr>
          <w:i/>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32823606"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DE44EB">
        <w:rPr>
          <w:lang w:eastAsia="zh-CN"/>
        </w:rPr>
        <w:t>remaining details of UE features for two-step RACH</w:t>
      </w:r>
      <w:r w:rsidR="00B16C5A">
        <w:t>. Further, we summarize the proposals as follows:</w:t>
      </w:r>
    </w:p>
    <w:p w14:paraId="07047DF4" w14:textId="77777777" w:rsidR="00736CC8" w:rsidRPr="00275AED" w:rsidRDefault="00736CC8" w:rsidP="00736CC8">
      <w:pPr>
        <w:spacing w:before="240" w:after="0"/>
        <w:jc w:val="both"/>
        <w:rPr>
          <w:b/>
        </w:rPr>
      </w:pPr>
      <w:r w:rsidRPr="00275AED">
        <w:rPr>
          <w:b/>
        </w:rPr>
        <w:t xml:space="preserve">Proposal </w:t>
      </w:r>
      <w:r>
        <w:rPr>
          <w:b/>
        </w:rPr>
        <w:t>1</w:t>
      </w:r>
    </w:p>
    <w:p w14:paraId="5260A40D" w14:textId="77777777" w:rsidR="00736CC8" w:rsidRDefault="00736CC8" w:rsidP="00736CC8">
      <w:pPr>
        <w:numPr>
          <w:ilvl w:val="0"/>
          <w:numId w:val="6"/>
        </w:numPr>
        <w:overflowPunct/>
        <w:autoSpaceDE/>
        <w:autoSpaceDN/>
        <w:adjustRightInd/>
        <w:spacing w:before="60" w:after="0"/>
        <w:ind w:left="288" w:hanging="288"/>
        <w:jc w:val="both"/>
        <w:textAlignment w:val="auto"/>
        <w:rPr>
          <w:i/>
        </w:rPr>
      </w:pPr>
      <w:r>
        <w:rPr>
          <w:i/>
        </w:rPr>
        <w:t>I</w:t>
      </w:r>
      <w:r w:rsidRPr="00160F2A">
        <w:rPr>
          <w:i/>
        </w:rPr>
        <w:t xml:space="preserve">t is slightly preferable to consider a simplified description of </w:t>
      </w:r>
      <w:r w:rsidRPr="00F03270">
        <w:rPr>
          <w:i/>
        </w:rPr>
        <w:t xml:space="preserve">basic feature group 9-1 </w:t>
      </w:r>
      <w:r w:rsidRPr="00160F2A">
        <w:rPr>
          <w:i/>
        </w:rPr>
        <w:t>for 2-step RACH</w:t>
      </w:r>
      <w:r w:rsidRPr="00670ED5">
        <w:rPr>
          <w:i/>
        </w:rPr>
        <w:t>.</w:t>
      </w:r>
    </w:p>
    <w:p w14:paraId="60825938" w14:textId="77777777" w:rsidR="00736CC8" w:rsidRDefault="00736CC8" w:rsidP="00736CC8">
      <w:pPr>
        <w:numPr>
          <w:ilvl w:val="0"/>
          <w:numId w:val="6"/>
        </w:numPr>
        <w:overflowPunct/>
        <w:autoSpaceDE/>
        <w:autoSpaceDN/>
        <w:adjustRightInd/>
        <w:spacing w:before="60" w:after="0"/>
        <w:ind w:left="288" w:hanging="288"/>
        <w:jc w:val="both"/>
        <w:textAlignment w:val="auto"/>
        <w:rPr>
          <w:i/>
        </w:rPr>
      </w:pPr>
      <w:r>
        <w:rPr>
          <w:i/>
        </w:rPr>
        <w:t>The following needs to be modified</w:t>
      </w:r>
    </w:p>
    <w:p w14:paraId="03A592AA" w14:textId="77777777" w:rsidR="00736CC8" w:rsidRPr="00091B2F" w:rsidRDefault="00736CC8" w:rsidP="00736CC8">
      <w:pPr>
        <w:numPr>
          <w:ilvl w:val="1"/>
          <w:numId w:val="6"/>
        </w:numPr>
        <w:overflowPunct/>
        <w:autoSpaceDE/>
        <w:autoSpaceDN/>
        <w:adjustRightInd/>
        <w:spacing w:before="60" w:after="0"/>
        <w:ind w:left="792" w:hanging="288"/>
        <w:jc w:val="both"/>
        <w:textAlignment w:val="auto"/>
        <w:rPr>
          <w:i/>
        </w:rPr>
      </w:pPr>
      <w:r w:rsidRPr="00091B2F">
        <w:rPr>
          <w:i/>
        </w:rPr>
        <w:t>1)</w:t>
      </w:r>
      <w:r w:rsidRPr="00091B2F">
        <w:rPr>
          <w:i/>
        </w:rPr>
        <w:tab/>
        <w:t xml:space="preserve">MsgA PRACH and PUSCH </w:t>
      </w:r>
      <w:r w:rsidRPr="003C618C">
        <w:rPr>
          <w:i/>
          <w:color w:val="FF0000"/>
        </w:rPr>
        <w:t xml:space="preserve">configuration and </w:t>
      </w:r>
      <w:r w:rsidRPr="00091B2F">
        <w:rPr>
          <w:i/>
        </w:rPr>
        <w:t>transmission</w:t>
      </w:r>
    </w:p>
    <w:p w14:paraId="40746F24" w14:textId="77777777" w:rsidR="00CC0E21" w:rsidRPr="00275AED" w:rsidRDefault="00CC0E21" w:rsidP="00CC0E21">
      <w:pPr>
        <w:spacing w:before="240" w:after="0"/>
        <w:jc w:val="both"/>
        <w:rPr>
          <w:b/>
        </w:rPr>
      </w:pPr>
      <w:r w:rsidRPr="00275AED">
        <w:rPr>
          <w:b/>
        </w:rPr>
        <w:t xml:space="preserve">Proposal </w:t>
      </w:r>
      <w:r>
        <w:rPr>
          <w:b/>
        </w:rPr>
        <w:t>2</w:t>
      </w:r>
    </w:p>
    <w:p w14:paraId="4DD892E4" w14:textId="4429756F" w:rsidR="00CC0E21" w:rsidRDefault="00CC0E21" w:rsidP="00CC0E21">
      <w:pPr>
        <w:numPr>
          <w:ilvl w:val="0"/>
          <w:numId w:val="6"/>
        </w:numPr>
        <w:overflowPunct/>
        <w:autoSpaceDE/>
        <w:autoSpaceDN/>
        <w:adjustRightInd/>
        <w:spacing w:before="60" w:after="0"/>
        <w:ind w:left="288" w:hanging="288"/>
        <w:jc w:val="both"/>
        <w:textAlignment w:val="auto"/>
        <w:rPr>
          <w:i/>
        </w:rPr>
      </w:pPr>
      <w:r>
        <w:rPr>
          <w:i/>
        </w:rPr>
        <w:t xml:space="preserve">If the </w:t>
      </w:r>
      <w:r w:rsidRPr="001561AD">
        <w:rPr>
          <w:i/>
        </w:rPr>
        <w:t>simplified description of basic feature group is not agreeable</w:t>
      </w:r>
      <w:r>
        <w:rPr>
          <w:i/>
        </w:rPr>
        <w:t xml:space="preserve">, consider </w:t>
      </w:r>
      <w:r w:rsidRPr="00D05C9C">
        <w:rPr>
          <w:b/>
          <w:bCs/>
          <w:i/>
        </w:rPr>
        <w:t>Table 1</w:t>
      </w:r>
      <w:r>
        <w:rPr>
          <w:i/>
        </w:rPr>
        <w:t xml:space="preserve"> as starting point for discussion of feature groups </w:t>
      </w:r>
      <w:r w:rsidRPr="001561AD">
        <w:rPr>
          <w:i/>
        </w:rPr>
        <w:t>for 2-step RACH</w:t>
      </w:r>
      <w:r>
        <w:rPr>
          <w:i/>
        </w:rPr>
        <w:t xml:space="preserv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245B3C8E" w14:textId="6F124891" w:rsidR="00A5446B" w:rsidRDefault="00247DF8" w:rsidP="00F610C9">
      <w:pPr>
        <w:widowControl w:val="0"/>
        <w:numPr>
          <w:ilvl w:val="0"/>
          <w:numId w:val="4"/>
        </w:numPr>
        <w:overflowPunct/>
        <w:autoSpaceDE/>
        <w:adjustRightInd/>
        <w:spacing w:after="120"/>
        <w:jc w:val="both"/>
        <w:textAlignment w:val="auto"/>
        <w:rPr>
          <w:lang w:eastAsia="zh-CN"/>
        </w:rPr>
      </w:pPr>
      <w:r w:rsidRPr="00247DF8">
        <w:rPr>
          <w:lang w:eastAsia="zh-CN"/>
        </w:rPr>
        <w:t>R1-2001484</w:t>
      </w:r>
      <w:r w:rsidR="00A5446B">
        <w:rPr>
          <w:lang w:eastAsia="zh-CN"/>
        </w:rPr>
        <w:t>, “</w:t>
      </w:r>
      <w:r w:rsidR="00A5446B" w:rsidRPr="00A5446B">
        <w:rPr>
          <w:lang w:eastAsia="zh-CN"/>
        </w:rPr>
        <w:t>RAN1 UE features list for Rel-16 NR after RAN1#100-E</w:t>
      </w:r>
      <w:r w:rsidR="00A5446B">
        <w:rPr>
          <w:lang w:eastAsia="zh-CN"/>
        </w:rPr>
        <w:t xml:space="preserve">”, </w:t>
      </w:r>
      <w:r w:rsidR="00A5446B" w:rsidRPr="00A5446B">
        <w:rPr>
          <w:lang w:eastAsia="zh-CN"/>
        </w:rPr>
        <w:t xml:space="preserve">AT&amp;T, NTT DOCOMO, </w:t>
      </w:r>
      <w:r w:rsidR="009D1499" w:rsidRPr="00A5446B">
        <w:rPr>
          <w:lang w:eastAsia="zh-CN"/>
        </w:rPr>
        <w:t>INC</w:t>
      </w:r>
      <w:r w:rsidR="009D1499">
        <w:rPr>
          <w:lang w:eastAsia="zh-CN"/>
        </w:rPr>
        <w:t>,</w:t>
      </w:r>
      <w:r w:rsidR="00391882">
        <w:rPr>
          <w:lang w:eastAsia="zh-CN"/>
        </w:rPr>
        <w:t xml:space="preserve"> </w:t>
      </w:r>
      <w:r w:rsidR="00391882" w:rsidRPr="00391882">
        <w:rPr>
          <w:lang w:eastAsia="zh-CN"/>
        </w:rPr>
        <w:t>e-Meeting,</w:t>
      </w:r>
      <w:r w:rsidR="00A5446B">
        <w:rPr>
          <w:lang w:eastAsia="zh-CN"/>
        </w:rPr>
        <w:t xml:space="preserve"> February 2020</w:t>
      </w:r>
    </w:p>
    <w:p w14:paraId="1F1509B5" w14:textId="77777777" w:rsidR="00A5446B" w:rsidRDefault="00A5446B" w:rsidP="000018F8">
      <w:pPr>
        <w:widowControl w:val="0"/>
        <w:overflowPunct/>
        <w:autoSpaceDE/>
        <w:adjustRightInd/>
        <w:spacing w:after="120"/>
        <w:jc w:val="both"/>
        <w:textAlignment w:val="auto"/>
        <w:rPr>
          <w:lang w:eastAsia="zh-CN"/>
        </w:rPr>
      </w:pPr>
    </w:p>
    <w:p w14:paraId="6525FFFD" w14:textId="76D8293F" w:rsidR="00A5446B" w:rsidRPr="00A5446B" w:rsidRDefault="00A5446B" w:rsidP="00A5446B">
      <w:pPr>
        <w:keepNext/>
        <w:keepLines/>
        <w:pBdr>
          <w:top w:val="single" w:sz="12" w:space="3" w:color="auto"/>
        </w:pBdr>
        <w:spacing w:before="240"/>
        <w:outlineLvl w:val="0"/>
        <w:rPr>
          <w:rFonts w:ascii="Arial" w:hAnsi="Arial"/>
          <w:sz w:val="36"/>
          <w:lang w:eastAsia="zh-CN"/>
        </w:rPr>
      </w:pPr>
      <w:r w:rsidRPr="00A5446B">
        <w:rPr>
          <w:rFonts w:ascii="Arial" w:hAnsi="Arial"/>
          <w:sz w:val="36"/>
          <w:lang w:eastAsia="zh-CN"/>
        </w:rPr>
        <w:t>A</w:t>
      </w:r>
      <w:r>
        <w:rPr>
          <w:rFonts w:ascii="Arial" w:hAnsi="Arial"/>
          <w:sz w:val="36"/>
          <w:lang w:eastAsia="zh-CN"/>
        </w:rPr>
        <w:t>ppendix</w:t>
      </w:r>
      <w:r w:rsidRPr="00A5446B">
        <w:rPr>
          <w:rFonts w:ascii="Arial" w:hAnsi="Arial"/>
          <w:sz w:val="36"/>
          <w:lang w:eastAsia="zh-CN"/>
        </w:rPr>
        <w:t>:</w:t>
      </w:r>
      <w:r>
        <w:rPr>
          <w:rFonts w:ascii="Arial" w:hAnsi="Arial"/>
          <w:sz w:val="36"/>
          <w:lang w:eastAsia="zh-CN"/>
        </w:rPr>
        <w:t xml:space="preserve"> </w:t>
      </w:r>
    </w:p>
    <w:p w14:paraId="0AA3431B" w14:textId="77777777" w:rsidR="00A5446B" w:rsidRDefault="00A5446B" w:rsidP="000018F8">
      <w:pPr>
        <w:widowControl w:val="0"/>
        <w:overflowPunct/>
        <w:autoSpaceDE/>
        <w:adjustRightInd/>
        <w:spacing w:after="120"/>
        <w:jc w:val="both"/>
        <w:textAlignment w:val="auto"/>
        <w:rPr>
          <w:lang w:eastAsia="zh-CN"/>
        </w:rPr>
      </w:pPr>
    </w:p>
    <w:p w14:paraId="6B0AFFD4" w14:textId="0522299E" w:rsidR="00A5446B" w:rsidRDefault="00A5446B" w:rsidP="000018F8">
      <w:pPr>
        <w:widowControl w:val="0"/>
        <w:overflowPunct/>
        <w:autoSpaceDE/>
        <w:adjustRightInd/>
        <w:spacing w:after="120"/>
        <w:jc w:val="both"/>
        <w:textAlignment w:val="auto"/>
        <w:rPr>
          <w:lang w:eastAsia="zh-CN"/>
        </w:rPr>
        <w:sectPr w:rsidR="00A5446B" w:rsidSect="0026481F">
          <w:footnotePr>
            <w:numRestart w:val="eachSect"/>
          </w:footnotePr>
          <w:type w:val="continuous"/>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6481F" w:rsidRPr="0026481F" w14:paraId="1FBAE8C4" w14:textId="77777777" w:rsidTr="00B90B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6547FB2" w14:textId="77777777" w:rsidR="0026481F" w:rsidRPr="0026481F" w:rsidRDefault="0026481F" w:rsidP="000738EF">
            <w:pPr>
              <w:pStyle w:val="TAH"/>
              <w:rPr>
                <w:rFonts w:cs="Arial"/>
                <w:szCs w:val="18"/>
              </w:rPr>
            </w:pPr>
            <w:r w:rsidRPr="0026481F">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2B3A3BB" w14:textId="77777777" w:rsidR="0026481F" w:rsidRPr="0026481F" w:rsidRDefault="0026481F" w:rsidP="000738EF">
            <w:pPr>
              <w:pStyle w:val="TAH"/>
              <w:rPr>
                <w:rFonts w:cs="Arial"/>
                <w:szCs w:val="18"/>
              </w:rPr>
            </w:pPr>
            <w:r w:rsidRPr="0026481F">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09D357F" w14:textId="77777777" w:rsidR="0026481F" w:rsidRPr="0026481F" w:rsidRDefault="0026481F" w:rsidP="000738EF">
            <w:pPr>
              <w:pStyle w:val="TAH"/>
              <w:rPr>
                <w:rFonts w:cs="Arial"/>
                <w:szCs w:val="18"/>
              </w:rPr>
            </w:pPr>
            <w:r w:rsidRPr="0026481F">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A1A0694" w14:textId="77777777" w:rsidR="0026481F" w:rsidRPr="0026481F" w:rsidRDefault="0026481F" w:rsidP="000738EF">
            <w:pPr>
              <w:pStyle w:val="TAH"/>
              <w:rPr>
                <w:rFonts w:cs="Arial"/>
                <w:szCs w:val="18"/>
              </w:rPr>
            </w:pPr>
            <w:r w:rsidRPr="0026481F">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37B3381" w14:textId="77777777" w:rsidR="0026481F" w:rsidRPr="0026481F" w:rsidRDefault="0026481F" w:rsidP="000738EF">
            <w:pPr>
              <w:pStyle w:val="TAH"/>
              <w:rPr>
                <w:rFonts w:cs="Arial"/>
                <w:szCs w:val="18"/>
              </w:rPr>
            </w:pPr>
            <w:r w:rsidRPr="0026481F">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73D09B" w14:textId="77777777" w:rsidR="0026481F" w:rsidRPr="0026481F" w:rsidRDefault="0026481F" w:rsidP="000738EF">
            <w:pPr>
              <w:pStyle w:val="TAH"/>
              <w:rPr>
                <w:rFonts w:cs="Arial"/>
                <w:szCs w:val="18"/>
              </w:rPr>
            </w:pPr>
            <w:r w:rsidRPr="0026481F">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167DA2" w14:textId="77777777" w:rsidR="0026481F" w:rsidRPr="0026481F" w:rsidRDefault="0026481F" w:rsidP="000738EF">
            <w:pPr>
              <w:pStyle w:val="TAH"/>
              <w:rPr>
                <w:rFonts w:cs="Arial"/>
                <w:szCs w:val="18"/>
              </w:rPr>
            </w:pPr>
            <w:r w:rsidRPr="0026481F">
              <w:rPr>
                <w:rFonts w:eastAsia="Gulim" w:cs="Arial"/>
                <w:color w:val="000000" w:themeColor="text1"/>
                <w:szCs w:val="18"/>
              </w:rPr>
              <w:t xml:space="preserve">Applicable to </w:t>
            </w:r>
            <w:r w:rsidRPr="0026481F">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FDE99F4" w14:textId="77777777" w:rsidR="0026481F" w:rsidRPr="0026481F" w:rsidRDefault="0026481F" w:rsidP="000738EF">
            <w:pPr>
              <w:pStyle w:val="TAN"/>
              <w:ind w:left="0" w:firstLine="0"/>
              <w:rPr>
                <w:rFonts w:cs="Arial"/>
                <w:b/>
                <w:szCs w:val="18"/>
                <w:lang w:eastAsia="ja-JP"/>
              </w:rPr>
            </w:pPr>
            <w:r w:rsidRPr="0026481F">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C4E0E9" w14:textId="77777777" w:rsidR="0026481F" w:rsidRPr="0026481F" w:rsidRDefault="0026481F" w:rsidP="000738EF">
            <w:pPr>
              <w:pStyle w:val="TAN"/>
              <w:ind w:left="0" w:firstLine="0"/>
              <w:rPr>
                <w:rFonts w:cs="Arial"/>
                <w:b/>
                <w:szCs w:val="18"/>
                <w:lang w:eastAsia="ja-JP"/>
              </w:rPr>
            </w:pPr>
            <w:r w:rsidRPr="0026481F">
              <w:rPr>
                <w:rFonts w:cs="Arial"/>
                <w:b/>
                <w:szCs w:val="18"/>
                <w:lang w:eastAsia="ja-JP"/>
              </w:rPr>
              <w:t>Type</w:t>
            </w:r>
          </w:p>
          <w:p w14:paraId="50F5181F" w14:textId="77777777" w:rsidR="0026481F" w:rsidRPr="0026481F" w:rsidRDefault="0026481F" w:rsidP="000738EF">
            <w:pPr>
              <w:pStyle w:val="TAN"/>
              <w:ind w:left="0" w:firstLine="0"/>
              <w:rPr>
                <w:rFonts w:cs="Arial"/>
                <w:b/>
                <w:szCs w:val="18"/>
                <w:lang w:eastAsia="ja-JP"/>
              </w:rPr>
            </w:pPr>
            <w:r w:rsidRPr="0026481F">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AB300E" w14:textId="77777777" w:rsidR="0026481F" w:rsidRPr="0026481F" w:rsidRDefault="0026481F" w:rsidP="000738EF">
            <w:pPr>
              <w:pStyle w:val="TAH"/>
              <w:rPr>
                <w:rFonts w:cs="Arial"/>
                <w:szCs w:val="18"/>
              </w:rPr>
            </w:pPr>
            <w:r w:rsidRPr="0026481F">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5F7E45" w14:textId="77777777" w:rsidR="0026481F" w:rsidRPr="0026481F" w:rsidRDefault="0026481F" w:rsidP="000738EF">
            <w:pPr>
              <w:pStyle w:val="TAH"/>
              <w:rPr>
                <w:rFonts w:cs="Arial"/>
                <w:szCs w:val="18"/>
              </w:rPr>
            </w:pPr>
            <w:r w:rsidRPr="0026481F">
              <w:rPr>
                <w:rFonts w:cs="Arial"/>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17C2091" w14:textId="77777777" w:rsidR="0026481F" w:rsidRPr="0026481F" w:rsidRDefault="0026481F" w:rsidP="000738EF">
            <w:pPr>
              <w:pStyle w:val="TAH"/>
              <w:rPr>
                <w:rFonts w:cs="Arial"/>
                <w:szCs w:val="18"/>
              </w:rPr>
            </w:pPr>
            <w:r w:rsidRPr="0026481F">
              <w:rPr>
                <w:rFonts w:cs="Arial"/>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FA2C20" w14:textId="77777777" w:rsidR="0026481F" w:rsidRPr="0026481F" w:rsidRDefault="0026481F" w:rsidP="000738EF">
            <w:pPr>
              <w:pStyle w:val="TAH"/>
              <w:rPr>
                <w:rFonts w:cs="Arial"/>
                <w:szCs w:val="18"/>
              </w:rPr>
            </w:pPr>
            <w:r w:rsidRPr="0026481F">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57B8C1B" w14:textId="77777777" w:rsidR="0026481F" w:rsidRPr="0026481F" w:rsidRDefault="0026481F" w:rsidP="000738EF">
            <w:pPr>
              <w:pStyle w:val="TAH"/>
              <w:rPr>
                <w:rFonts w:cs="Arial"/>
                <w:szCs w:val="18"/>
              </w:rPr>
            </w:pPr>
            <w:r w:rsidRPr="0026481F">
              <w:rPr>
                <w:rFonts w:cs="Arial"/>
                <w:szCs w:val="18"/>
              </w:rPr>
              <w:t>Mandatory/Optional</w:t>
            </w:r>
          </w:p>
        </w:tc>
      </w:tr>
      <w:tr w:rsidR="0026481F" w:rsidRPr="0026481F" w14:paraId="1855339A" w14:textId="77777777" w:rsidTr="00B90B85">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60806278" w14:textId="77777777" w:rsidR="0026481F" w:rsidRPr="0026481F" w:rsidRDefault="0026481F" w:rsidP="000738EF">
            <w:pPr>
              <w:pStyle w:val="TAL"/>
              <w:rPr>
                <w:rFonts w:cs="Arial"/>
                <w:szCs w:val="18"/>
                <w:lang w:eastAsia="ja-JP"/>
              </w:rPr>
            </w:pPr>
            <w:r w:rsidRPr="0026481F">
              <w:rPr>
                <w:rFonts w:cs="Arial"/>
                <w:szCs w:val="18"/>
                <w:lang w:eastAsia="ja-JP"/>
              </w:rPr>
              <w:t xml:space="preserve">9. </w:t>
            </w:r>
            <w:r w:rsidRPr="0026481F">
              <w:rPr>
                <w:rFonts w:cs="Arial"/>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384E896F" w14:textId="77777777" w:rsidR="0026481F" w:rsidRPr="0026481F" w:rsidRDefault="0026481F" w:rsidP="000738EF">
            <w:pPr>
              <w:pStyle w:val="TAL"/>
              <w:rPr>
                <w:rFonts w:cs="Arial"/>
                <w:szCs w:val="18"/>
                <w:lang w:eastAsia="ja-JP"/>
              </w:rPr>
            </w:pPr>
            <w:r w:rsidRPr="0026481F">
              <w:rPr>
                <w:rFonts w:cs="Arial"/>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37FB3A1F" w14:textId="77777777" w:rsidR="0026481F" w:rsidRPr="0026481F" w:rsidRDefault="0026481F" w:rsidP="000738EF">
            <w:pPr>
              <w:pStyle w:val="TAL"/>
              <w:rPr>
                <w:rFonts w:cs="Arial"/>
                <w:szCs w:val="18"/>
                <w:lang w:eastAsia="zh-CN"/>
              </w:rPr>
            </w:pPr>
            <w:r w:rsidRPr="0026481F">
              <w:rPr>
                <w:rFonts w:cs="Arial"/>
                <w:szCs w:val="18"/>
                <w:lang w:eastAsia="zh-CN"/>
              </w:rPr>
              <w:t>Basic channel structure and procedure of 2-step RACH</w:t>
            </w:r>
          </w:p>
          <w:p w14:paraId="3BF18616" w14:textId="77777777" w:rsidR="0026481F" w:rsidRPr="0026481F" w:rsidRDefault="0026481F" w:rsidP="000738EF">
            <w:pPr>
              <w:pStyle w:val="TAL"/>
              <w:rPr>
                <w:rFonts w:cs="Arial"/>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3BB1D721" w14:textId="77777777" w:rsidR="0026481F" w:rsidRPr="0026481F" w:rsidRDefault="0026481F" w:rsidP="0026481F">
            <w:pPr>
              <w:pStyle w:val="ListParagraph"/>
              <w:numPr>
                <w:ilvl w:val="0"/>
                <w:numId w:val="22"/>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MsgA PRACH and PUSCH transmission</w:t>
            </w:r>
          </w:p>
          <w:p w14:paraId="3096DE5D" w14:textId="77777777" w:rsidR="0026481F" w:rsidRPr="0026481F" w:rsidRDefault="0026481F" w:rsidP="0026481F">
            <w:pPr>
              <w:pStyle w:val="ListParagraph"/>
              <w:numPr>
                <w:ilvl w:val="0"/>
                <w:numId w:val="22"/>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MsgB monitoring, reception, and feedback</w:t>
            </w:r>
          </w:p>
          <w:p w14:paraId="26DD534E" w14:textId="77777777" w:rsidR="0026481F" w:rsidRPr="0026481F" w:rsidRDefault="0026481F" w:rsidP="0026481F">
            <w:pPr>
              <w:pStyle w:val="ListParagraph"/>
              <w:numPr>
                <w:ilvl w:val="0"/>
                <w:numId w:val="22"/>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Power control for MsgA PRACH, MsgA PUSCH, and PUCCH for HARQ-ACK feedback to a MsgB</w:t>
            </w:r>
          </w:p>
          <w:p w14:paraId="13D18FAF" w14:textId="77777777" w:rsidR="0026481F" w:rsidRPr="0026481F" w:rsidRDefault="0026481F" w:rsidP="000738EF">
            <w:pPr>
              <w:snapToGrid w:val="0"/>
              <w:spacing w:afterLines="50" w:after="120"/>
              <w:contextualSpacing/>
              <w:jc w:val="both"/>
              <w:rPr>
                <w:rFonts w:ascii="Arial" w:hAnsi="Arial" w:cs="Arial"/>
                <w:sz w:val="18"/>
                <w:szCs w:val="18"/>
              </w:rPr>
            </w:pPr>
            <w:r w:rsidRPr="0026481F">
              <w:rPr>
                <w:rFonts w:ascii="Arial" w:hAnsi="Arial" w:cs="Arial"/>
                <w:sz w:val="18"/>
                <w:szCs w:val="18"/>
              </w:rPr>
              <w:t>FFS: if any of the components need to be more specific, i.e. the following components in Alt. 1 can be further discussed.</w:t>
            </w:r>
          </w:p>
          <w:p w14:paraId="6981F6D3" w14:textId="77777777" w:rsidR="0026481F" w:rsidRPr="0026481F" w:rsidRDefault="0026481F" w:rsidP="000738EF">
            <w:pPr>
              <w:snapToGrid w:val="0"/>
              <w:spacing w:afterLines="50" w:after="120"/>
              <w:contextualSpacing/>
              <w:jc w:val="both"/>
              <w:rPr>
                <w:rFonts w:ascii="Arial" w:hAnsi="Arial" w:cs="Arial"/>
                <w:sz w:val="18"/>
                <w:szCs w:val="18"/>
              </w:rPr>
            </w:pPr>
          </w:p>
          <w:p w14:paraId="39E6FD15" w14:textId="77777777" w:rsidR="0026481F" w:rsidRPr="0026481F" w:rsidRDefault="0026481F" w:rsidP="000738EF">
            <w:pPr>
              <w:pStyle w:val="ListParagraph"/>
              <w:autoSpaceDE w:val="0"/>
              <w:autoSpaceDN w:val="0"/>
              <w:adjustRightInd w:val="0"/>
              <w:snapToGrid w:val="0"/>
              <w:spacing w:afterLines="50" w:after="120"/>
              <w:ind w:left="360"/>
              <w:contextualSpacing/>
              <w:jc w:val="both"/>
              <w:rPr>
                <w:rFonts w:ascii="Arial" w:eastAsiaTheme="minorEastAsia" w:hAnsi="Arial" w:cs="Arial"/>
                <w:sz w:val="18"/>
                <w:szCs w:val="18"/>
                <w:lang w:eastAsia="zh-CN"/>
              </w:rPr>
            </w:pPr>
            <w:r w:rsidRPr="0026481F">
              <w:rPr>
                <w:rFonts w:ascii="Arial" w:eastAsiaTheme="minorEastAsia" w:hAnsi="Arial" w:cs="Arial"/>
                <w:sz w:val="18"/>
                <w:szCs w:val="18"/>
                <w:highlight w:val="yellow"/>
                <w:lang w:eastAsia="zh-CN"/>
              </w:rPr>
              <w:t>[Alt 1 detailed feature group]:</w:t>
            </w:r>
          </w:p>
          <w:p w14:paraId="6D87CED7"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eastAsia="SimSun" w:hAnsi="Arial" w:cs="Arial"/>
                <w:sz w:val="18"/>
                <w:szCs w:val="18"/>
                <w:lang w:eastAsia="zh-CN"/>
              </w:rPr>
              <w:t xml:space="preserve">[RACH type selection based on </w:t>
            </w:r>
            <w:proofErr w:type="gramStart"/>
            <w:r w:rsidRPr="0026481F">
              <w:rPr>
                <w:rFonts w:ascii="Arial" w:eastAsia="SimSun" w:hAnsi="Arial" w:cs="Arial"/>
                <w:sz w:val="18"/>
                <w:szCs w:val="18"/>
                <w:lang w:eastAsia="zh-CN"/>
              </w:rPr>
              <w:t>a</w:t>
            </w:r>
            <w:proofErr w:type="gramEnd"/>
            <w:r w:rsidRPr="0026481F">
              <w:rPr>
                <w:rFonts w:ascii="Arial" w:eastAsia="SimSun" w:hAnsi="Arial" w:cs="Arial"/>
                <w:sz w:val="18"/>
                <w:szCs w:val="18"/>
                <w:lang w:eastAsia="zh-CN"/>
              </w:rPr>
              <w:t xml:space="preserve"> SSB-based RSRP threshold]</w:t>
            </w:r>
            <w:r w:rsidRPr="0026481F">
              <w:rPr>
                <w:rFonts w:ascii="Arial" w:hAnsi="Arial" w:cs="Arial"/>
                <w:sz w:val="18"/>
                <w:szCs w:val="18"/>
              </w:rPr>
              <w:t xml:space="preserve"> </w:t>
            </w:r>
          </w:p>
          <w:p w14:paraId="0E170180"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lang w:eastAsia="zh-CN"/>
              </w:rPr>
              <w:t>[Separately configured ROs not applicable to 4-step RO configuration]</w:t>
            </w:r>
          </w:p>
          <w:p w14:paraId="23A1347D"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lang w:eastAsia="zh-CN"/>
              </w:rPr>
              <w:t>[Same ROs but different preamble sequences partitioning with 4-step RO preamble sequences configuration]</w:t>
            </w:r>
          </w:p>
          <w:p w14:paraId="7A676098"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lang w:eastAsia="zh-CN"/>
              </w:rPr>
              <w:t>[Maximum two MsgA PUSCH configurations in an UL BWP from UE perspective]</w:t>
            </w:r>
          </w:p>
          <w:p w14:paraId="6AF1A878"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lang w:eastAsia="zh-CN"/>
              </w:rPr>
              <w:t>[Validation of MsgA PRACH and PUSCH]</w:t>
            </w:r>
          </w:p>
          <w:p w14:paraId="53D8EA2B"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lang w:eastAsia="zh-CN"/>
              </w:rPr>
              <w:t>[Mapping between preamble of MsgA PRACH and PUSCH occasion with DMRS resource of MsgA PUSCH]</w:t>
            </w:r>
          </w:p>
          <w:p w14:paraId="439C6716"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lang w:eastAsia="zh-CN"/>
              </w:rPr>
              <w:t xml:space="preserve">[MsgA PUSCH transmission including scrambling, DMRS sequences and ports, RV, </w:t>
            </w:r>
            <w:proofErr w:type="spellStart"/>
            <w:r w:rsidRPr="0026481F">
              <w:rPr>
                <w:rFonts w:ascii="Arial" w:hAnsi="Arial" w:cs="Arial"/>
                <w:sz w:val="18"/>
                <w:szCs w:val="18"/>
                <w:lang w:eastAsia="zh-CN"/>
              </w:rPr>
              <w:t>etc</w:t>
            </w:r>
            <w:proofErr w:type="spellEnd"/>
            <w:r w:rsidRPr="0026481F">
              <w:rPr>
                <w:rFonts w:ascii="Arial" w:hAnsi="Arial" w:cs="Arial"/>
                <w:sz w:val="18"/>
                <w:szCs w:val="18"/>
                <w:lang w:eastAsia="zh-CN"/>
              </w:rPr>
              <w:t>]</w:t>
            </w:r>
          </w:p>
          <w:p w14:paraId="622B8D4F"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lang w:eastAsia="zh-CN"/>
              </w:rPr>
              <w:t>[MsgA open loop power control]</w:t>
            </w:r>
          </w:p>
          <w:p w14:paraId="3BD8F321"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lang w:eastAsia="zh-CN"/>
              </w:rPr>
              <w:t xml:space="preserve">[Monitoring of MsgB with PDCCH addressed to </w:t>
            </w:r>
            <w:proofErr w:type="spellStart"/>
            <w:r w:rsidRPr="0026481F">
              <w:rPr>
                <w:rFonts w:ascii="Arial" w:hAnsi="Arial" w:cs="Arial"/>
                <w:sz w:val="18"/>
                <w:szCs w:val="18"/>
                <w:lang w:eastAsia="zh-CN"/>
              </w:rPr>
              <w:t>msgB</w:t>
            </w:r>
            <w:proofErr w:type="spellEnd"/>
            <w:r w:rsidRPr="0026481F">
              <w:rPr>
                <w:rFonts w:ascii="Arial" w:hAnsi="Arial" w:cs="Arial"/>
                <w:sz w:val="18"/>
                <w:szCs w:val="18"/>
                <w:lang w:eastAsia="zh-CN"/>
              </w:rPr>
              <w:t>-RNTI or C-RNTI, and receiving MsgB including SuccessRAR, fallbackRAR, and backoff indication]</w:t>
            </w:r>
          </w:p>
          <w:p w14:paraId="0CF41441"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lang w:eastAsia="zh-CN"/>
              </w:rPr>
              <w:t>[Support PUCCH transmission for HARQ-ACK feedback to a MsgB]</w:t>
            </w:r>
          </w:p>
          <w:p w14:paraId="0AB9BE3C"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 xml:space="preserve">[MsgA PRACH configuration and preamble formats] </w:t>
            </w:r>
          </w:p>
          <w:p w14:paraId="12C3B541"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 xml:space="preserve">[PUCCH power </w:t>
            </w:r>
            <w:proofErr w:type="gramStart"/>
            <w:r w:rsidRPr="0026481F">
              <w:rPr>
                <w:rFonts w:ascii="Arial" w:hAnsi="Arial" w:cs="Arial"/>
                <w:sz w:val="18"/>
                <w:szCs w:val="18"/>
              </w:rPr>
              <w:t>control  for</w:t>
            </w:r>
            <w:proofErr w:type="gramEnd"/>
            <w:r w:rsidRPr="0026481F">
              <w:rPr>
                <w:rFonts w:ascii="Arial" w:hAnsi="Arial" w:cs="Arial"/>
                <w:sz w:val="18"/>
                <w:szCs w:val="18"/>
              </w:rPr>
              <w:t xml:space="preserve"> HARQ-ACK feedback to a MsgB] </w:t>
            </w:r>
          </w:p>
          <w:p w14:paraId="790D2D97"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[Minimum TX gap between PRACH and PUSCH (for both TDD and FDD, FR1 and FR2, single CC and intra-band CA) as specified in Rel-15]</w:t>
            </w:r>
          </w:p>
          <w:p w14:paraId="099AF5CA"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[Minimum TX gap between last DL SSB reception symbol and PRACH (TDD. FR1 and FR2, single CC and intra-band CA) as specified in Rel-15]</w:t>
            </w:r>
          </w:p>
          <w:p w14:paraId="18D40AA5"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[MsgA PRACH and PUSCH transmissions in different PRACH and PUSCH slots]</w:t>
            </w:r>
          </w:p>
          <w:p w14:paraId="19A921A1"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[Minimum TX gap between the last symbol of MsgB PDSCH and the first symbol of PUCCH carrying HARQ-ACK to MsgB PDSCH]</w:t>
            </w:r>
          </w:p>
          <w:p w14:paraId="087BCE1F"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[2-step RACH operation in RRC_IDLE/INACTIVE/CONNECTED state]</w:t>
            </w:r>
          </w:p>
          <w:p w14:paraId="109F2A52" w14:textId="77777777" w:rsidR="0026481F" w:rsidRPr="0026481F" w:rsidRDefault="0026481F" w:rsidP="00487211">
            <w:pPr>
              <w:pStyle w:val="ListParagraph"/>
              <w:numPr>
                <w:ilvl w:val="0"/>
                <w:numId w:val="28"/>
              </w:numPr>
              <w:autoSpaceDE w:val="0"/>
              <w:autoSpaceDN w:val="0"/>
              <w:adjustRightInd w:val="0"/>
              <w:snapToGrid w:val="0"/>
              <w:spacing w:afterLines="50" w:after="120"/>
              <w:contextualSpacing/>
              <w:jc w:val="both"/>
              <w:rPr>
                <w:rFonts w:ascii="Arial" w:hAnsi="Arial" w:cs="Arial"/>
                <w:sz w:val="18"/>
                <w:szCs w:val="18"/>
              </w:rPr>
            </w:pPr>
            <w:r w:rsidRPr="0026481F">
              <w:rPr>
                <w:rFonts w:ascii="Arial" w:hAnsi="Arial" w:cs="Arial"/>
                <w:sz w:val="18"/>
                <w:szCs w:val="18"/>
              </w:rPr>
              <w:t>[Intra-slot frequency hopping for MsgA PUSCH]</w:t>
            </w:r>
          </w:p>
          <w:p w14:paraId="452741F6" w14:textId="77777777" w:rsidR="0026481F" w:rsidRPr="0026481F" w:rsidRDefault="0026481F" w:rsidP="000738EF">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1A60B9" w14:textId="77777777" w:rsidR="0026481F" w:rsidRPr="0026481F" w:rsidRDefault="0026481F" w:rsidP="000738EF">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hideMark/>
          </w:tcPr>
          <w:p w14:paraId="24FD5155" w14:textId="77777777" w:rsidR="0026481F" w:rsidRPr="0026481F" w:rsidRDefault="0026481F" w:rsidP="000738EF">
            <w:pPr>
              <w:pStyle w:val="TAL"/>
              <w:rPr>
                <w:rFonts w:cs="Arial"/>
                <w:szCs w:val="18"/>
                <w:lang w:eastAsia="zh-CN"/>
              </w:rPr>
            </w:pPr>
            <w:r w:rsidRPr="0026481F">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525DF3B" w14:textId="77777777" w:rsidR="0026481F" w:rsidRPr="0026481F" w:rsidRDefault="0026481F" w:rsidP="000738EF">
            <w:pPr>
              <w:pStyle w:val="TAL"/>
              <w:rPr>
                <w:rFonts w:cs="Arial"/>
                <w:szCs w:val="18"/>
                <w:lang w:eastAsia="ja-JP"/>
              </w:rPr>
            </w:pPr>
            <w:r w:rsidRPr="0026481F">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8F19A7F" w14:textId="77777777" w:rsidR="0026481F" w:rsidRPr="0026481F" w:rsidRDefault="0026481F" w:rsidP="000738EF">
            <w:pPr>
              <w:pStyle w:val="TAL"/>
              <w:rPr>
                <w:rFonts w:cs="Arial"/>
                <w:szCs w:val="18"/>
                <w:lang w:eastAsia="zh-CN"/>
              </w:rPr>
            </w:pPr>
            <w:r w:rsidRPr="0026481F">
              <w:rPr>
                <w:rFonts w:cs="Arial"/>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27C0DF97" w14:textId="77777777" w:rsidR="0026481F" w:rsidRPr="0026481F" w:rsidRDefault="0026481F" w:rsidP="000738EF">
            <w:pPr>
              <w:pStyle w:val="TAL"/>
              <w:rPr>
                <w:rFonts w:cs="Arial"/>
                <w:szCs w:val="18"/>
                <w:lang w:eastAsia="zh-CN"/>
              </w:rPr>
            </w:pPr>
            <w:r w:rsidRPr="0026481F">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4E7B73" w14:textId="77777777" w:rsidR="0026481F" w:rsidRPr="0026481F" w:rsidRDefault="0026481F" w:rsidP="000738EF">
            <w:pPr>
              <w:pStyle w:val="TAL"/>
              <w:rPr>
                <w:rFonts w:cs="Arial"/>
                <w:szCs w:val="18"/>
                <w:lang w:eastAsia="ja-JP"/>
              </w:rPr>
            </w:pPr>
            <w:r w:rsidRPr="0026481F">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6E2AB37" w14:textId="77777777" w:rsidR="0026481F" w:rsidRPr="0026481F" w:rsidRDefault="0026481F" w:rsidP="000738EF">
            <w:pPr>
              <w:pStyle w:val="TAL"/>
              <w:rPr>
                <w:rFonts w:cs="Arial"/>
                <w:szCs w:val="18"/>
                <w:lang w:eastAsia="ja-JP"/>
              </w:rPr>
            </w:pPr>
            <w:r w:rsidRPr="0026481F">
              <w:rPr>
                <w:rFonts w:cs="Arial"/>
                <w:szCs w:val="18"/>
              </w:rPr>
              <w:t>N/A</w:t>
            </w:r>
          </w:p>
        </w:tc>
        <w:tc>
          <w:tcPr>
            <w:tcW w:w="1842" w:type="dxa"/>
            <w:tcBorders>
              <w:top w:val="single" w:sz="4" w:space="0" w:color="auto"/>
              <w:left w:val="single" w:sz="4" w:space="0" w:color="auto"/>
              <w:bottom w:val="single" w:sz="4" w:space="0" w:color="auto"/>
              <w:right w:val="single" w:sz="4" w:space="0" w:color="auto"/>
            </w:tcBorders>
          </w:tcPr>
          <w:p w14:paraId="30CF3EEA" w14:textId="77777777" w:rsidR="0026481F" w:rsidRPr="0026481F" w:rsidRDefault="0026481F" w:rsidP="000738EF">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9AD59FF" w14:textId="77777777" w:rsidR="0026481F" w:rsidRPr="0026481F" w:rsidRDefault="0026481F" w:rsidP="000738E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624DF3" w14:textId="77777777" w:rsidR="0026481F" w:rsidRPr="0026481F" w:rsidRDefault="0026481F" w:rsidP="000738EF">
            <w:pPr>
              <w:pStyle w:val="TAL"/>
              <w:rPr>
                <w:rFonts w:cs="Arial"/>
                <w:szCs w:val="18"/>
                <w:lang w:eastAsia="ja-JP"/>
              </w:rPr>
            </w:pPr>
            <w:r w:rsidRPr="0026481F">
              <w:rPr>
                <w:rFonts w:cs="Arial"/>
                <w:szCs w:val="18"/>
              </w:rPr>
              <w:t>Optional with capability signalling</w:t>
            </w:r>
          </w:p>
        </w:tc>
      </w:tr>
      <w:tr w:rsidR="0026481F" w:rsidRPr="0026481F" w14:paraId="4BDBF4D8" w14:textId="77777777" w:rsidTr="00B90B85">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7A969FF" w14:textId="77777777" w:rsidR="0026481F" w:rsidRPr="0026481F" w:rsidRDefault="0026481F" w:rsidP="000738EF">
            <w:pPr>
              <w:spacing w:beforeAutospacing="1"/>
              <w:rPr>
                <w:rFonts w:ascii="Arial" w:eastAsiaTheme="minorEastAsia"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hideMark/>
          </w:tcPr>
          <w:p w14:paraId="59542750" w14:textId="77777777" w:rsidR="0026481F" w:rsidRPr="0026481F" w:rsidRDefault="0026481F" w:rsidP="000738EF">
            <w:pPr>
              <w:pStyle w:val="TAL"/>
              <w:rPr>
                <w:rFonts w:cs="Arial"/>
                <w:szCs w:val="18"/>
                <w:lang w:eastAsia="ja-JP"/>
              </w:rPr>
            </w:pPr>
            <w:r w:rsidRPr="0026481F">
              <w:rPr>
                <w:rFonts w:cs="Arial"/>
                <w:szCs w:val="18"/>
                <w:lang w:eastAsia="ja-JP"/>
              </w:rPr>
              <w:t>9-2</w:t>
            </w:r>
          </w:p>
        </w:tc>
        <w:tc>
          <w:tcPr>
            <w:tcW w:w="1559" w:type="dxa"/>
            <w:tcBorders>
              <w:top w:val="single" w:sz="4" w:space="0" w:color="auto"/>
              <w:left w:val="single" w:sz="4" w:space="0" w:color="auto"/>
              <w:bottom w:val="single" w:sz="4" w:space="0" w:color="auto"/>
              <w:right w:val="single" w:sz="4" w:space="0" w:color="auto"/>
            </w:tcBorders>
            <w:hideMark/>
          </w:tcPr>
          <w:p w14:paraId="0C751370" w14:textId="77777777" w:rsidR="0026481F" w:rsidRPr="0026481F" w:rsidRDefault="0026481F" w:rsidP="000738EF">
            <w:pPr>
              <w:pStyle w:val="TAL"/>
              <w:rPr>
                <w:rFonts w:cs="Arial"/>
                <w:szCs w:val="18"/>
                <w:lang w:eastAsia="zh-CN"/>
              </w:rPr>
            </w:pPr>
            <w:r w:rsidRPr="0026481F">
              <w:rPr>
                <w:rFonts w:cs="Arial"/>
                <w:szCs w:val="18"/>
                <w:lang w:eastAsia="zh-CN"/>
              </w:rPr>
              <w:t>Supported 2 symbols DMRS for msgA PUSCH</w:t>
            </w:r>
          </w:p>
        </w:tc>
        <w:tc>
          <w:tcPr>
            <w:tcW w:w="6371" w:type="dxa"/>
            <w:tcBorders>
              <w:top w:val="single" w:sz="4" w:space="0" w:color="auto"/>
              <w:left w:val="single" w:sz="4" w:space="0" w:color="auto"/>
              <w:bottom w:val="single" w:sz="4" w:space="0" w:color="auto"/>
              <w:right w:val="single" w:sz="4" w:space="0" w:color="auto"/>
            </w:tcBorders>
            <w:hideMark/>
          </w:tcPr>
          <w:p w14:paraId="02776E55" w14:textId="77777777" w:rsidR="0026481F" w:rsidRPr="0026481F" w:rsidRDefault="0026481F" w:rsidP="000738EF">
            <w:pPr>
              <w:snapToGrid w:val="0"/>
              <w:spacing w:afterLines="50" w:after="120"/>
              <w:contextualSpacing/>
              <w:jc w:val="both"/>
              <w:rPr>
                <w:rFonts w:ascii="Arial" w:hAnsi="Arial" w:cs="Arial"/>
                <w:sz w:val="18"/>
                <w:szCs w:val="18"/>
              </w:rPr>
            </w:pPr>
            <w:r w:rsidRPr="0026481F">
              <w:rPr>
                <w:rFonts w:ascii="Arial" w:hAnsi="Arial" w:cs="Arial"/>
                <w:sz w:val="18"/>
                <w:szCs w:val="18"/>
              </w:rPr>
              <w:t>Supported 2 symbols DMRS for msgA PUSCH (‘len2’)</w:t>
            </w:r>
          </w:p>
        </w:tc>
        <w:tc>
          <w:tcPr>
            <w:tcW w:w="1277" w:type="dxa"/>
            <w:tcBorders>
              <w:top w:val="single" w:sz="4" w:space="0" w:color="auto"/>
              <w:left w:val="single" w:sz="4" w:space="0" w:color="auto"/>
              <w:bottom w:val="single" w:sz="4" w:space="0" w:color="auto"/>
              <w:right w:val="single" w:sz="4" w:space="0" w:color="auto"/>
            </w:tcBorders>
            <w:hideMark/>
          </w:tcPr>
          <w:p w14:paraId="3AD060A9" w14:textId="77777777" w:rsidR="0026481F" w:rsidRPr="0026481F" w:rsidRDefault="0026481F" w:rsidP="000738EF">
            <w:pPr>
              <w:pStyle w:val="TAL"/>
              <w:rPr>
                <w:rFonts w:cs="Arial"/>
                <w:szCs w:val="18"/>
                <w:lang w:eastAsia="zh-CN"/>
              </w:rPr>
            </w:pPr>
            <w:r w:rsidRPr="0026481F">
              <w:rPr>
                <w:rFonts w:cs="Arial"/>
                <w:szCs w:val="18"/>
                <w:lang w:eastAsia="zh-CN"/>
              </w:rPr>
              <w:t>9-1, 2-18</w:t>
            </w:r>
          </w:p>
        </w:tc>
        <w:tc>
          <w:tcPr>
            <w:tcW w:w="858" w:type="dxa"/>
            <w:tcBorders>
              <w:top w:val="single" w:sz="4" w:space="0" w:color="auto"/>
              <w:left w:val="single" w:sz="4" w:space="0" w:color="auto"/>
              <w:bottom w:val="single" w:sz="4" w:space="0" w:color="auto"/>
              <w:right w:val="single" w:sz="4" w:space="0" w:color="auto"/>
            </w:tcBorders>
            <w:hideMark/>
          </w:tcPr>
          <w:p w14:paraId="67190C8F" w14:textId="77777777" w:rsidR="0026481F" w:rsidRPr="0026481F" w:rsidRDefault="0026481F" w:rsidP="000738EF">
            <w:pPr>
              <w:pStyle w:val="TAL"/>
              <w:rPr>
                <w:rFonts w:cs="Arial"/>
                <w:szCs w:val="18"/>
                <w:lang w:eastAsia="zh-CN"/>
              </w:rPr>
            </w:pPr>
            <w:r w:rsidRPr="0026481F">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703C0A3" w14:textId="77777777" w:rsidR="0026481F" w:rsidRPr="0026481F" w:rsidRDefault="0026481F" w:rsidP="000738EF">
            <w:pPr>
              <w:pStyle w:val="TAL"/>
              <w:rPr>
                <w:rFonts w:cs="Arial"/>
                <w:szCs w:val="18"/>
                <w:lang w:eastAsia="ja-JP"/>
              </w:rPr>
            </w:pPr>
            <w:r w:rsidRPr="0026481F">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601FC43" w14:textId="77777777" w:rsidR="0026481F" w:rsidRPr="0026481F" w:rsidRDefault="0026481F" w:rsidP="000738EF">
            <w:pPr>
              <w:pStyle w:val="TAL"/>
              <w:rPr>
                <w:rFonts w:cs="Arial"/>
                <w:szCs w:val="18"/>
                <w:lang w:eastAsia="ja-JP"/>
              </w:rPr>
            </w:pPr>
            <w:r w:rsidRPr="0026481F">
              <w:rPr>
                <w:rFonts w:cs="Arial"/>
                <w:szCs w:val="18"/>
                <w:lang w:eastAsia="ja-JP"/>
              </w:rPr>
              <w:t>If UE does not support ‘len2’, and if msgA-</w:t>
            </w:r>
            <w:proofErr w:type="spellStart"/>
            <w:r w:rsidRPr="0026481F">
              <w:rPr>
                <w:rFonts w:cs="Arial"/>
                <w:szCs w:val="18"/>
                <w:lang w:eastAsia="ja-JP"/>
              </w:rPr>
              <w:t>maxLength</w:t>
            </w:r>
            <w:proofErr w:type="spellEnd"/>
            <w:r w:rsidRPr="0026481F">
              <w:rPr>
                <w:rFonts w:cs="Arial"/>
                <w:szCs w:val="18"/>
                <w:lang w:eastAsia="ja-JP"/>
              </w:rPr>
              <w:t xml:space="preserve"> is configured as ‘len2’, the UE cannot use 2-step RACH resources</w:t>
            </w:r>
          </w:p>
        </w:tc>
        <w:tc>
          <w:tcPr>
            <w:tcW w:w="1276" w:type="dxa"/>
            <w:tcBorders>
              <w:top w:val="single" w:sz="4" w:space="0" w:color="auto"/>
              <w:left w:val="single" w:sz="4" w:space="0" w:color="auto"/>
              <w:bottom w:val="single" w:sz="4" w:space="0" w:color="auto"/>
              <w:right w:val="single" w:sz="4" w:space="0" w:color="auto"/>
            </w:tcBorders>
            <w:hideMark/>
          </w:tcPr>
          <w:p w14:paraId="45378861" w14:textId="77777777" w:rsidR="0026481F" w:rsidRPr="0026481F" w:rsidRDefault="0026481F" w:rsidP="000738EF">
            <w:pPr>
              <w:pStyle w:val="TAL"/>
              <w:rPr>
                <w:rFonts w:cs="Arial"/>
                <w:szCs w:val="18"/>
                <w:lang w:eastAsia="ja-JP"/>
              </w:rPr>
            </w:pPr>
            <w:r w:rsidRPr="0026481F">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E77DCC2" w14:textId="77777777" w:rsidR="0026481F" w:rsidRPr="0026481F" w:rsidRDefault="0026481F" w:rsidP="000738EF">
            <w:pPr>
              <w:pStyle w:val="TAL"/>
              <w:rPr>
                <w:rFonts w:cs="Arial"/>
                <w:szCs w:val="18"/>
                <w:lang w:eastAsia="ja-JP"/>
              </w:rPr>
            </w:pPr>
            <w:r w:rsidRPr="0026481F">
              <w:rPr>
                <w:rFonts w:cs="Arial"/>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75CF16A" w14:textId="77777777" w:rsidR="0026481F" w:rsidRPr="0026481F" w:rsidRDefault="0026481F" w:rsidP="000738EF">
            <w:pPr>
              <w:pStyle w:val="TAL"/>
              <w:rPr>
                <w:rFonts w:cs="Arial"/>
                <w:szCs w:val="18"/>
                <w:lang w:eastAsia="ja-JP"/>
              </w:rPr>
            </w:pPr>
            <w:r w:rsidRPr="0026481F">
              <w:rPr>
                <w:rFonts w:cs="Arial"/>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23A661ED" w14:textId="77777777" w:rsidR="0026481F" w:rsidRPr="0026481F" w:rsidRDefault="0026481F" w:rsidP="000738EF">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1078296" w14:textId="77777777" w:rsidR="0026481F" w:rsidRPr="0026481F" w:rsidRDefault="0026481F" w:rsidP="000738EF">
            <w:pPr>
              <w:pStyle w:val="TAL"/>
              <w:rPr>
                <w:rFonts w:cs="Arial"/>
                <w:szCs w:val="18"/>
              </w:rPr>
            </w:pPr>
            <w:r w:rsidRPr="0026481F">
              <w:rPr>
                <w:rFonts w:cs="Arial"/>
                <w:szCs w:val="18"/>
              </w:rPr>
              <w:t>Shall be aligned with 2-18</w:t>
            </w:r>
          </w:p>
        </w:tc>
        <w:tc>
          <w:tcPr>
            <w:tcW w:w="1276" w:type="dxa"/>
            <w:tcBorders>
              <w:top w:val="single" w:sz="4" w:space="0" w:color="auto"/>
              <w:left w:val="single" w:sz="4" w:space="0" w:color="auto"/>
              <w:bottom w:val="single" w:sz="4" w:space="0" w:color="auto"/>
              <w:right w:val="single" w:sz="4" w:space="0" w:color="auto"/>
            </w:tcBorders>
            <w:hideMark/>
          </w:tcPr>
          <w:p w14:paraId="582984E4" w14:textId="77777777" w:rsidR="0026481F" w:rsidRPr="0026481F" w:rsidRDefault="0026481F" w:rsidP="000738EF">
            <w:pPr>
              <w:pStyle w:val="TAL"/>
              <w:rPr>
                <w:rFonts w:cs="Arial"/>
                <w:szCs w:val="18"/>
                <w:lang w:eastAsia="ja-JP"/>
              </w:rPr>
            </w:pPr>
            <w:proofErr w:type="spellStart"/>
            <w:r w:rsidRPr="0026481F">
              <w:rPr>
                <w:rFonts w:cs="Arial"/>
                <w:szCs w:val="18"/>
              </w:rPr>
              <w:t>Conditionallymandatory</w:t>
            </w:r>
            <w:proofErr w:type="spellEnd"/>
            <w:r w:rsidRPr="0026481F">
              <w:rPr>
                <w:rFonts w:cs="Arial"/>
                <w:szCs w:val="18"/>
              </w:rPr>
              <w:t xml:space="preserve"> for UE supporting both 9-1 and 2-18</w:t>
            </w:r>
          </w:p>
        </w:tc>
      </w:tr>
      <w:tr w:rsidR="0026481F" w:rsidRPr="0026481F" w14:paraId="1F3170C8" w14:textId="77777777" w:rsidTr="00B90B85">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04CF063" w14:textId="77777777" w:rsidR="0026481F" w:rsidRPr="0026481F" w:rsidRDefault="0026481F" w:rsidP="000738EF">
            <w:pPr>
              <w:spacing w:beforeAutospacing="1"/>
              <w:rPr>
                <w:rFonts w:ascii="Arial" w:eastAsiaTheme="minorEastAsia"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hideMark/>
          </w:tcPr>
          <w:p w14:paraId="32AEF1B6" w14:textId="77777777" w:rsidR="0026481F" w:rsidRPr="0026481F" w:rsidRDefault="0026481F" w:rsidP="000738EF">
            <w:pPr>
              <w:pStyle w:val="TAL"/>
              <w:rPr>
                <w:rFonts w:cs="Arial"/>
                <w:szCs w:val="18"/>
                <w:lang w:eastAsia="ja-JP"/>
              </w:rPr>
            </w:pPr>
            <w:r w:rsidRPr="0026481F">
              <w:rPr>
                <w:rFonts w:cs="Arial"/>
                <w:szCs w:val="18"/>
                <w:lang w:eastAsia="ja-JP"/>
              </w:rPr>
              <w:t>9-3</w:t>
            </w:r>
          </w:p>
        </w:tc>
        <w:tc>
          <w:tcPr>
            <w:tcW w:w="1559" w:type="dxa"/>
            <w:tcBorders>
              <w:top w:val="single" w:sz="4" w:space="0" w:color="auto"/>
              <w:left w:val="single" w:sz="4" w:space="0" w:color="auto"/>
              <w:bottom w:val="single" w:sz="4" w:space="0" w:color="auto"/>
              <w:right w:val="single" w:sz="4" w:space="0" w:color="auto"/>
            </w:tcBorders>
            <w:hideMark/>
          </w:tcPr>
          <w:p w14:paraId="7C7BB498" w14:textId="77777777" w:rsidR="0026481F" w:rsidRPr="0026481F" w:rsidRDefault="0026481F" w:rsidP="000738EF">
            <w:pPr>
              <w:pStyle w:val="TAL"/>
              <w:rPr>
                <w:rFonts w:cs="Arial"/>
                <w:szCs w:val="18"/>
                <w:lang w:eastAsia="zh-CN"/>
              </w:rPr>
            </w:pPr>
            <w:r w:rsidRPr="0026481F">
              <w:rPr>
                <w:rFonts w:cs="Arial"/>
                <w:szCs w:val="18"/>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30CC377C" w14:textId="77777777" w:rsidR="0026481F" w:rsidRPr="0026481F" w:rsidRDefault="0026481F" w:rsidP="000738EF">
            <w:pPr>
              <w:snapToGrid w:val="0"/>
              <w:spacing w:afterLines="50" w:after="120"/>
              <w:contextualSpacing/>
              <w:jc w:val="both"/>
              <w:rPr>
                <w:rFonts w:ascii="Arial" w:hAnsi="Arial" w:cs="Arial"/>
                <w:sz w:val="18"/>
                <w:szCs w:val="18"/>
                <w:lang w:eastAsia="zh-CN"/>
              </w:rPr>
            </w:pPr>
            <w:r w:rsidRPr="0026481F">
              <w:rPr>
                <w:rFonts w:ascii="Arial" w:hAnsi="Arial" w:cs="Arial"/>
                <w:sz w:val="18"/>
                <w:szCs w:val="18"/>
                <w:lang w:eastAsia="zh-CN"/>
              </w:rPr>
              <w:t xml:space="preserve">Parallel MsgA and </w:t>
            </w:r>
            <w:proofErr w:type="gramStart"/>
            <w:r w:rsidRPr="0026481F">
              <w:rPr>
                <w:rFonts w:ascii="Arial" w:hAnsi="Arial" w:cs="Arial"/>
                <w:sz w:val="18"/>
                <w:szCs w:val="18"/>
                <w:lang w:eastAsia="zh-CN"/>
              </w:rPr>
              <w:t>SRS./</w:t>
            </w:r>
            <w:proofErr w:type="gramEnd"/>
            <w:r w:rsidRPr="0026481F">
              <w:rPr>
                <w:rFonts w:ascii="Arial" w:hAnsi="Arial" w:cs="Arial"/>
                <w:sz w:val="18"/>
                <w:szCs w:val="18"/>
                <w:lang w:eastAsia="zh-CN"/>
              </w:rPr>
              <w:t>PUCCH/PUSCH transmissions across CCs in inter-band CA with msgA in PCell/</w:t>
            </w:r>
            <w:proofErr w:type="spellStart"/>
            <w:r w:rsidRPr="0026481F">
              <w:rPr>
                <w:rFonts w:ascii="Arial" w:hAnsi="Arial" w:cs="Arial"/>
                <w:sz w:val="18"/>
                <w:szCs w:val="18"/>
                <w:lang w:eastAsia="zh-CN"/>
              </w:rPr>
              <w:t>PScell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5796B16" w14:textId="77777777" w:rsidR="0026481F" w:rsidRPr="0026481F" w:rsidRDefault="0026481F" w:rsidP="000738EF">
            <w:pPr>
              <w:pStyle w:val="TAL"/>
              <w:rPr>
                <w:rFonts w:cs="Arial"/>
                <w:szCs w:val="18"/>
              </w:rPr>
            </w:pPr>
            <w:r w:rsidRPr="0026481F">
              <w:rPr>
                <w:rFonts w:cs="Arial"/>
                <w:szCs w:val="18"/>
                <w:lang w:eastAsia="zh-CN"/>
              </w:rPr>
              <w:t>9-1</w:t>
            </w:r>
          </w:p>
        </w:tc>
        <w:tc>
          <w:tcPr>
            <w:tcW w:w="858" w:type="dxa"/>
            <w:tcBorders>
              <w:top w:val="single" w:sz="4" w:space="0" w:color="auto"/>
              <w:left w:val="single" w:sz="4" w:space="0" w:color="auto"/>
              <w:bottom w:val="single" w:sz="4" w:space="0" w:color="auto"/>
              <w:right w:val="single" w:sz="4" w:space="0" w:color="auto"/>
            </w:tcBorders>
            <w:hideMark/>
          </w:tcPr>
          <w:p w14:paraId="3E0DF911" w14:textId="77777777" w:rsidR="0026481F" w:rsidRPr="0026481F" w:rsidRDefault="0026481F" w:rsidP="000738EF">
            <w:pPr>
              <w:pStyle w:val="TAL"/>
              <w:rPr>
                <w:rFonts w:cs="Arial"/>
                <w:szCs w:val="18"/>
                <w:lang w:eastAsia="zh-CN"/>
              </w:rPr>
            </w:pPr>
            <w:r w:rsidRPr="0026481F">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918E55B" w14:textId="77777777" w:rsidR="0026481F" w:rsidRPr="0026481F" w:rsidRDefault="0026481F" w:rsidP="000738EF">
            <w:pPr>
              <w:pStyle w:val="TAL"/>
              <w:rPr>
                <w:rFonts w:cs="Arial"/>
                <w:szCs w:val="18"/>
                <w:lang w:eastAsia="ja-JP"/>
              </w:rPr>
            </w:pPr>
            <w:r w:rsidRPr="0026481F">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B23A848" w14:textId="77777777" w:rsidR="0026481F" w:rsidRPr="0026481F" w:rsidRDefault="0026481F" w:rsidP="000738EF">
            <w:pPr>
              <w:pStyle w:val="TAL"/>
              <w:rPr>
                <w:rFonts w:cs="Arial"/>
                <w:szCs w:val="18"/>
                <w:lang w:eastAsia="ja-JP"/>
              </w:rPr>
            </w:pPr>
            <w:r w:rsidRPr="0026481F">
              <w:rPr>
                <w:rFonts w:cs="Arial"/>
                <w:szCs w:val="18"/>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71FB8BEC" w14:textId="77777777" w:rsidR="0026481F" w:rsidRPr="0026481F" w:rsidRDefault="0026481F" w:rsidP="000738EF">
            <w:pPr>
              <w:pStyle w:val="TAL"/>
              <w:rPr>
                <w:rFonts w:cs="Arial"/>
                <w:szCs w:val="18"/>
                <w:lang w:eastAsia="ja-JP"/>
              </w:rPr>
            </w:pPr>
            <w:r w:rsidRPr="0026481F">
              <w:rPr>
                <w:rFonts w:cs="Arial"/>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5A33DEA9" w14:textId="77777777" w:rsidR="0026481F" w:rsidRPr="0026481F" w:rsidRDefault="0026481F" w:rsidP="000738EF">
            <w:pPr>
              <w:pStyle w:val="TAL"/>
              <w:rPr>
                <w:rFonts w:cs="Arial"/>
                <w:szCs w:val="18"/>
                <w:lang w:eastAsia="ja-JP"/>
              </w:rPr>
            </w:pPr>
            <w:r w:rsidRPr="0026481F">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2F1D20A" w14:textId="77777777" w:rsidR="0026481F" w:rsidRPr="0026481F" w:rsidRDefault="0026481F" w:rsidP="000738EF">
            <w:pPr>
              <w:pStyle w:val="TAL"/>
              <w:rPr>
                <w:rFonts w:cs="Arial"/>
                <w:szCs w:val="18"/>
                <w:lang w:eastAsia="ja-JP"/>
              </w:rPr>
            </w:pPr>
            <w:r w:rsidRPr="0026481F">
              <w:rPr>
                <w:rFonts w:cs="Arial"/>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2137889" w14:textId="77777777" w:rsidR="0026481F" w:rsidRPr="0026481F" w:rsidRDefault="0026481F" w:rsidP="000738EF">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00414BC" w14:textId="77777777" w:rsidR="0026481F" w:rsidRPr="0026481F" w:rsidRDefault="0026481F" w:rsidP="000738E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9C3887" w14:textId="77777777" w:rsidR="0026481F" w:rsidRPr="0026481F" w:rsidRDefault="0026481F" w:rsidP="000738EF">
            <w:pPr>
              <w:pStyle w:val="TAL"/>
              <w:rPr>
                <w:rFonts w:cs="Arial"/>
                <w:szCs w:val="18"/>
                <w:lang w:eastAsia="ja-JP"/>
              </w:rPr>
            </w:pPr>
            <w:r w:rsidRPr="0026481F">
              <w:rPr>
                <w:rFonts w:cs="Arial"/>
                <w:szCs w:val="18"/>
                <w:lang w:eastAsia="ja-JP"/>
              </w:rPr>
              <w:t>Optional with capability signalling</w:t>
            </w:r>
          </w:p>
        </w:tc>
      </w:tr>
      <w:tr w:rsidR="0026481F" w:rsidRPr="0026481F" w14:paraId="4E450E84" w14:textId="77777777" w:rsidTr="00B90B85">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6C0650C" w14:textId="77777777" w:rsidR="0026481F" w:rsidRPr="0026481F" w:rsidRDefault="0026481F" w:rsidP="000738EF">
            <w:pPr>
              <w:spacing w:beforeAutospacing="1"/>
              <w:rPr>
                <w:rFonts w:ascii="Arial" w:eastAsiaTheme="minorEastAsia"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hideMark/>
          </w:tcPr>
          <w:p w14:paraId="5DF166A2" w14:textId="77777777" w:rsidR="0026481F" w:rsidRPr="0026481F" w:rsidRDefault="0026481F" w:rsidP="000738EF">
            <w:pPr>
              <w:pStyle w:val="TAL"/>
              <w:rPr>
                <w:rFonts w:cs="Arial"/>
                <w:szCs w:val="18"/>
                <w:lang w:eastAsia="ja-JP"/>
              </w:rPr>
            </w:pPr>
            <w:r w:rsidRPr="0026481F">
              <w:rPr>
                <w:rFonts w:cs="Arial"/>
                <w:szCs w:val="18"/>
                <w:lang w:eastAsia="ja-JP"/>
              </w:rPr>
              <w:t>9-4</w:t>
            </w:r>
          </w:p>
        </w:tc>
        <w:tc>
          <w:tcPr>
            <w:tcW w:w="1559" w:type="dxa"/>
            <w:tcBorders>
              <w:top w:val="single" w:sz="4" w:space="0" w:color="auto"/>
              <w:left w:val="single" w:sz="4" w:space="0" w:color="auto"/>
              <w:bottom w:val="single" w:sz="4" w:space="0" w:color="auto"/>
              <w:right w:val="single" w:sz="4" w:space="0" w:color="auto"/>
            </w:tcBorders>
            <w:hideMark/>
          </w:tcPr>
          <w:p w14:paraId="10FB3690" w14:textId="77777777" w:rsidR="0026481F" w:rsidRPr="0026481F" w:rsidRDefault="0026481F" w:rsidP="000738EF">
            <w:pPr>
              <w:pStyle w:val="TAL"/>
              <w:rPr>
                <w:rFonts w:cs="Arial"/>
                <w:szCs w:val="18"/>
                <w:lang w:eastAsia="zh-CN"/>
              </w:rPr>
            </w:pPr>
            <w:r w:rsidRPr="0026481F">
              <w:rPr>
                <w:rFonts w:cs="Arial"/>
                <w:szCs w:val="18"/>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hideMark/>
          </w:tcPr>
          <w:p w14:paraId="1068E066" w14:textId="77777777" w:rsidR="0026481F" w:rsidRPr="0026481F" w:rsidRDefault="0026481F" w:rsidP="000738EF">
            <w:pPr>
              <w:snapToGrid w:val="0"/>
              <w:spacing w:afterLines="50" w:after="120"/>
              <w:contextualSpacing/>
              <w:jc w:val="both"/>
              <w:rPr>
                <w:rFonts w:ascii="Arial" w:hAnsi="Arial" w:cs="Arial"/>
                <w:sz w:val="18"/>
                <w:szCs w:val="18"/>
                <w:lang w:eastAsia="zh-CN"/>
              </w:rPr>
            </w:pPr>
            <w:r w:rsidRPr="0026481F">
              <w:rPr>
                <w:rFonts w:ascii="Arial" w:hAnsi="Arial" w:cs="Arial"/>
                <w:sz w:val="18"/>
                <w:szCs w:val="18"/>
                <w:lang w:eastAsia="zh-CN"/>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hideMark/>
          </w:tcPr>
          <w:p w14:paraId="2275515E" w14:textId="77777777" w:rsidR="0026481F" w:rsidRPr="0026481F" w:rsidRDefault="0026481F" w:rsidP="000738EF">
            <w:pPr>
              <w:pStyle w:val="TAL"/>
              <w:rPr>
                <w:rFonts w:cs="Arial"/>
                <w:szCs w:val="18"/>
              </w:rPr>
            </w:pPr>
            <w:r w:rsidRPr="0026481F">
              <w:rPr>
                <w:rFonts w:cs="Arial"/>
                <w:szCs w:val="18"/>
                <w:lang w:eastAsia="zh-CN"/>
              </w:rPr>
              <w:t>9-1, 6-16</w:t>
            </w:r>
          </w:p>
        </w:tc>
        <w:tc>
          <w:tcPr>
            <w:tcW w:w="858" w:type="dxa"/>
            <w:tcBorders>
              <w:top w:val="single" w:sz="4" w:space="0" w:color="auto"/>
              <w:left w:val="single" w:sz="4" w:space="0" w:color="auto"/>
              <w:bottom w:val="single" w:sz="4" w:space="0" w:color="auto"/>
              <w:right w:val="single" w:sz="4" w:space="0" w:color="auto"/>
            </w:tcBorders>
            <w:hideMark/>
          </w:tcPr>
          <w:p w14:paraId="09BF525A" w14:textId="77777777" w:rsidR="0026481F" w:rsidRPr="0026481F" w:rsidRDefault="0026481F" w:rsidP="000738EF">
            <w:pPr>
              <w:pStyle w:val="TAL"/>
              <w:rPr>
                <w:rFonts w:cs="Arial"/>
                <w:szCs w:val="18"/>
                <w:lang w:eastAsia="zh-CN"/>
              </w:rPr>
            </w:pPr>
            <w:r w:rsidRPr="0026481F">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C6F9F3" w14:textId="77777777" w:rsidR="0026481F" w:rsidRPr="0026481F" w:rsidRDefault="0026481F" w:rsidP="000738EF">
            <w:pPr>
              <w:pStyle w:val="TAL"/>
              <w:rPr>
                <w:rFonts w:cs="Arial"/>
                <w:szCs w:val="18"/>
                <w:lang w:eastAsia="ja-JP"/>
              </w:rPr>
            </w:pPr>
            <w:r w:rsidRPr="0026481F">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B6F9C0B" w14:textId="77777777" w:rsidR="0026481F" w:rsidRPr="0026481F" w:rsidRDefault="0026481F" w:rsidP="000738EF">
            <w:pPr>
              <w:pStyle w:val="TAL"/>
              <w:rPr>
                <w:rFonts w:cs="Arial"/>
                <w:szCs w:val="18"/>
                <w:lang w:eastAsia="zh-CN"/>
              </w:rPr>
            </w:pPr>
            <w:r w:rsidRPr="0026481F">
              <w:rPr>
                <w:rFonts w:cs="Arial"/>
                <w:szCs w:val="18"/>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33C237C0" w14:textId="77777777" w:rsidR="0026481F" w:rsidRPr="0026481F" w:rsidRDefault="0026481F" w:rsidP="000738EF">
            <w:pPr>
              <w:pStyle w:val="TAL"/>
              <w:rPr>
                <w:rFonts w:cs="Arial"/>
                <w:szCs w:val="18"/>
                <w:lang w:eastAsia="ja-JP"/>
              </w:rPr>
            </w:pPr>
            <w:r w:rsidRPr="0026481F">
              <w:rPr>
                <w:rFonts w:cs="Arial"/>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3CE18E00" w14:textId="77777777" w:rsidR="0026481F" w:rsidRPr="0026481F" w:rsidRDefault="0026481F" w:rsidP="000738EF">
            <w:pPr>
              <w:pStyle w:val="TAL"/>
              <w:rPr>
                <w:rFonts w:cs="Arial"/>
                <w:szCs w:val="18"/>
                <w:lang w:eastAsia="ja-JP"/>
              </w:rPr>
            </w:pPr>
            <w:r w:rsidRPr="0026481F">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4117A41" w14:textId="77777777" w:rsidR="0026481F" w:rsidRPr="0026481F" w:rsidRDefault="0026481F" w:rsidP="000738EF">
            <w:pPr>
              <w:pStyle w:val="TAL"/>
              <w:rPr>
                <w:rFonts w:cs="Arial"/>
                <w:szCs w:val="18"/>
                <w:lang w:eastAsia="ja-JP"/>
              </w:rPr>
            </w:pPr>
            <w:r w:rsidRPr="0026481F">
              <w:rPr>
                <w:rFonts w:cs="Arial"/>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8BEACE" w14:textId="77777777" w:rsidR="0026481F" w:rsidRPr="0026481F" w:rsidRDefault="0026481F" w:rsidP="000738EF">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BBB967D" w14:textId="77777777" w:rsidR="0026481F" w:rsidRPr="0026481F" w:rsidRDefault="0026481F" w:rsidP="000738E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688EEFD" w14:textId="77777777" w:rsidR="0026481F" w:rsidRPr="0026481F" w:rsidRDefault="0026481F" w:rsidP="000738EF">
            <w:pPr>
              <w:pStyle w:val="TAL"/>
              <w:rPr>
                <w:rFonts w:cs="Arial"/>
                <w:szCs w:val="18"/>
                <w:lang w:eastAsia="ja-JP"/>
              </w:rPr>
            </w:pPr>
            <w:r w:rsidRPr="0026481F">
              <w:rPr>
                <w:rFonts w:cs="Arial"/>
                <w:szCs w:val="18"/>
                <w:lang w:eastAsia="ja-JP"/>
              </w:rPr>
              <w:t>Optional with capability signalling</w:t>
            </w:r>
          </w:p>
        </w:tc>
      </w:tr>
    </w:tbl>
    <w:p w14:paraId="1FEE347F" w14:textId="1060C24F" w:rsidR="0026481F" w:rsidRDefault="0026481F" w:rsidP="000018F8">
      <w:pPr>
        <w:widowControl w:val="0"/>
        <w:overflowPunct/>
        <w:autoSpaceDE/>
        <w:adjustRightInd/>
        <w:spacing w:after="120"/>
        <w:jc w:val="both"/>
        <w:textAlignment w:val="auto"/>
        <w:rPr>
          <w:lang w:eastAsia="zh-CN"/>
        </w:rPr>
      </w:pPr>
    </w:p>
    <w:sectPr w:rsidR="0026481F" w:rsidSect="0026481F">
      <w:footnotePr>
        <w:numRestart w:val="eachSect"/>
      </w:footnotePr>
      <w:pgSz w:w="23818" w:h="16834" w:orient="landscape" w:code="8"/>
      <w:pgMar w:top="1138" w:right="245" w:bottom="1138"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C1ED1" w14:textId="77777777" w:rsidR="00767BC8" w:rsidRDefault="00767BC8">
      <w:r>
        <w:separator/>
      </w:r>
    </w:p>
  </w:endnote>
  <w:endnote w:type="continuationSeparator" w:id="0">
    <w:p w14:paraId="3291AEBF" w14:textId="77777777" w:rsidR="00767BC8" w:rsidRDefault="0076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9D922" w14:textId="77777777" w:rsidR="00767BC8" w:rsidRDefault="00767BC8">
      <w:r>
        <w:separator/>
      </w:r>
    </w:p>
  </w:footnote>
  <w:footnote w:type="continuationSeparator" w:id="0">
    <w:p w14:paraId="71C285F2" w14:textId="77777777" w:rsidR="00767BC8" w:rsidRDefault="00767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22AA7"/>
    <w:multiLevelType w:val="hybridMultilevel"/>
    <w:tmpl w:val="06B8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211F3"/>
    <w:multiLevelType w:val="hybridMultilevel"/>
    <w:tmpl w:val="70A01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BC56BB"/>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6132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64B49"/>
    <w:multiLevelType w:val="hybridMultilevel"/>
    <w:tmpl w:val="0BCA90FC"/>
    <w:lvl w:ilvl="0" w:tplc="04090011">
      <w:start w:val="1"/>
      <w:numFmt w:val="decimal"/>
      <w:lvlText w:val="%1)"/>
      <w:lvlJc w:val="left"/>
      <w:pPr>
        <w:ind w:left="708" w:hanging="420"/>
      </w:pPr>
    </w:lvl>
    <w:lvl w:ilvl="1" w:tplc="04090017">
      <w:start w:val="1"/>
      <w:numFmt w:val="aiueoFullWidth"/>
      <w:lvlText w:val="(%2)"/>
      <w:lvlJc w:val="left"/>
      <w:pPr>
        <w:ind w:left="1128" w:hanging="420"/>
      </w:pPr>
    </w:lvl>
    <w:lvl w:ilvl="2" w:tplc="04090011">
      <w:start w:val="1"/>
      <w:numFmt w:val="decimalEnclosedCircle"/>
      <w:lvlText w:val="%3"/>
      <w:lvlJc w:val="left"/>
      <w:pPr>
        <w:ind w:left="1548" w:hanging="420"/>
      </w:pPr>
    </w:lvl>
    <w:lvl w:ilvl="3" w:tplc="0409000F">
      <w:start w:val="1"/>
      <w:numFmt w:val="decimal"/>
      <w:lvlText w:val="%4."/>
      <w:lvlJc w:val="left"/>
      <w:pPr>
        <w:ind w:left="1968" w:hanging="420"/>
      </w:pPr>
    </w:lvl>
    <w:lvl w:ilvl="4" w:tplc="04090017">
      <w:start w:val="1"/>
      <w:numFmt w:val="aiueoFullWidth"/>
      <w:lvlText w:val="(%5)"/>
      <w:lvlJc w:val="left"/>
      <w:pPr>
        <w:ind w:left="2388" w:hanging="420"/>
      </w:pPr>
    </w:lvl>
    <w:lvl w:ilvl="5" w:tplc="04090011">
      <w:start w:val="1"/>
      <w:numFmt w:val="decimalEnclosedCircle"/>
      <w:lvlText w:val="%6"/>
      <w:lvlJc w:val="left"/>
      <w:pPr>
        <w:ind w:left="2808" w:hanging="420"/>
      </w:pPr>
    </w:lvl>
    <w:lvl w:ilvl="6" w:tplc="0409000F">
      <w:start w:val="1"/>
      <w:numFmt w:val="decimal"/>
      <w:lvlText w:val="%7."/>
      <w:lvlJc w:val="left"/>
      <w:pPr>
        <w:ind w:left="3228" w:hanging="420"/>
      </w:pPr>
    </w:lvl>
    <w:lvl w:ilvl="7" w:tplc="04090017">
      <w:start w:val="1"/>
      <w:numFmt w:val="aiueoFullWidth"/>
      <w:lvlText w:val="(%8)"/>
      <w:lvlJc w:val="left"/>
      <w:pPr>
        <w:ind w:left="3648" w:hanging="420"/>
      </w:pPr>
    </w:lvl>
    <w:lvl w:ilvl="8" w:tplc="04090011">
      <w:start w:val="1"/>
      <w:numFmt w:val="decimalEnclosedCircle"/>
      <w:lvlText w:val="%9"/>
      <w:lvlJc w:val="left"/>
      <w:pPr>
        <w:ind w:left="4068" w:hanging="420"/>
      </w:pPr>
    </w:lvl>
  </w:abstractNum>
  <w:abstractNum w:abstractNumId="24"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15"/>
  </w:num>
  <w:num w:numId="3">
    <w:abstractNumId w:val="2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4"/>
  </w:num>
  <w:num w:numId="7">
    <w:abstractNumId w:val="22"/>
  </w:num>
  <w:num w:numId="8">
    <w:abstractNumId w:val="9"/>
  </w:num>
  <w:num w:numId="9">
    <w:abstractNumId w:val="1"/>
  </w:num>
  <w:num w:numId="10">
    <w:abstractNumId w:val="19"/>
  </w:num>
  <w:num w:numId="11">
    <w:abstractNumId w:val="21"/>
  </w:num>
  <w:num w:numId="12">
    <w:abstractNumId w:val="25"/>
  </w:num>
  <w:num w:numId="13">
    <w:abstractNumId w:val="26"/>
  </w:num>
  <w:num w:numId="14">
    <w:abstractNumId w:val="4"/>
  </w:num>
  <w:num w:numId="15">
    <w:abstractNumId w:val="24"/>
  </w:num>
  <w:num w:numId="16">
    <w:abstractNumId w:val="13"/>
  </w:num>
  <w:num w:numId="17">
    <w:abstractNumId w:val="2"/>
  </w:num>
  <w:num w:numId="18">
    <w:abstractNumId w:val="3"/>
  </w:num>
  <w:num w:numId="19">
    <w:abstractNumId w:val="17"/>
  </w:num>
  <w:num w:numId="20">
    <w:abstractNumId w:val="12"/>
  </w:num>
  <w:num w:numId="21">
    <w:abstractNumId w:val="10"/>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8"/>
  </w:num>
  <w:num w:numId="26">
    <w:abstractNumId w:val="5"/>
  </w:num>
  <w:num w:numId="27">
    <w:abstractNumId w:val="23"/>
  </w:num>
  <w:num w:numId="28">
    <w:abstractNumId w:val="16"/>
  </w:num>
  <w:num w:numId="2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8F8"/>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B87"/>
    <w:rsid w:val="0000605B"/>
    <w:rsid w:val="00006780"/>
    <w:rsid w:val="00006870"/>
    <w:rsid w:val="0000691C"/>
    <w:rsid w:val="00006C7A"/>
    <w:rsid w:val="000072BD"/>
    <w:rsid w:val="00007309"/>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B3C"/>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2F95"/>
    <w:rsid w:val="0006308B"/>
    <w:rsid w:val="00063485"/>
    <w:rsid w:val="00063575"/>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A0"/>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C3F"/>
    <w:rsid w:val="00071E9B"/>
    <w:rsid w:val="00072125"/>
    <w:rsid w:val="00072519"/>
    <w:rsid w:val="00072540"/>
    <w:rsid w:val="000725AD"/>
    <w:rsid w:val="00072AB4"/>
    <w:rsid w:val="00072D4E"/>
    <w:rsid w:val="00072E16"/>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20"/>
    <w:rsid w:val="00086D50"/>
    <w:rsid w:val="0008731C"/>
    <w:rsid w:val="0008760B"/>
    <w:rsid w:val="00087881"/>
    <w:rsid w:val="00087A50"/>
    <w:rsid w:val="00087BAB"/>
    <w:rsid w:val="00087DBB"/>
    <w:rsid w:val="00087E29"/>
    <w:rsid w:val="00087F91"/>
    <w:rsid w:val="00090573"/>
    <w:rsid w:val="00090586"/>
    <w:rsid w:val="000906E3"/>
    <w:rsid w:val="00091606"/>
    <w:rsid w:val="00091714"/>
    <w:rsid w:val="0009176C"/>
    <w:rsid w:val="0009176E"/>
    <w:rsid w:val="00091B2F"/>
    <w:rsid w:val="00091D0A"/>
    <w:rsid w:val="00092198"/>
    <w:rsid w:val="000921E3"/>
    <w:rsid w:val="00092334"/>
    <w:rsid w:val="00092455"/>
    <w:rsid w:val="000924C4"/>
    <w:rsid w:val="000924E0"/>
    <w:rsid w:val="00092792"/>
    <w:rsid w:val="0009286A"/>
    <w:rsid w:val="000928BE"/>
    <w:rsid w:val="00093097"/>
    <w:rsid w:val="000931C3"/>
    <w:rsid w:val="00093220"/>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82"/>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3D7D"/>
    <w:rsid w:val="000A4492"/>
    <w:rsid w:val="000A49DE"/>
    <w:rsid w:val="000A4B74"/>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15"/>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EB6"/>
    <w:rsid w:val="000E3ED9"/>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0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3E6"/>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5E33"/>
    <w:rsid w:val="0013612A"/>
    <w:rsid w:val="00136177"/>
    <w:rsid w:val="0013639B"/>
    <w:rsid w:val="0013692B"/>
    <w:rsid w:val="00136998"/>
    <w:rsid w:val="00136A4C"/>
    <w:rsid w:val="00136AAD"/>
    <w:rsid w:val="00136B33"/>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1AD"/>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2A"/>
    <w:rsid w:val="00160F8F"/>
    <w:rsid w:val="0016109A"/>
    <w:rsid w:val="0016109E"/>
    <w:rsid w:val="001613D3"/>
    <w:rsid w:val="001615D8"/>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AC9"/>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5FDF"/>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E9"/>
    <w:rsid w:val="001824B9"/>
    <w:rsid w:val="00182608"/>
    <w:rsid w:val="001828C5"/>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EA2"/>
    <w:rsid w:val="00186FD6"/>
    <w:rsid w:val="00187290"/>
    <w:rsid w:val="001872A2"/>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32"/>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2A0"/>
    <w:rsid w:val="001B3754"/>
    <w:rsid w:val="001B3E2F"/>
    <w:rsid w:val="001B4974"/>
    <w:rsid w:val="001B4A2D"/>
    <w:rsid w:val="001B4B95"/>
    <w:rsid w:val="001B4BAB"/>
    <w:rsid w:val="001B4E81"/>
    <w:rsid w:val="001B4F56"/>
    <w:rsid w:val="001B5332"/>
    <w:rsid w:val="001B53B3"/>
    <w:rsid w:val="001B54E9"/>
    <w:rsid w:val="001B5C62"/>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61D"/>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0EA1"/>
    <w:rsid w:val="001E111F"/>
    <w:rsid w:val="001E1284"/>
    <w:rsid w:val="001E13E0"/>
    <w:rsid w:val="001E1431"/>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DCF"/>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DA2"/>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659"/>
    <w:rsid w:val="00214E0D"/>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A4"/>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103F"/>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DF8"/>
    <w:rsid w:val="00247E35"/>
    <w:rsid w:val="00247F8B"/>
    <w:rsid w:val="00247FB6"/>
    <w:rsid w:val="002503D5"/>
    <w:rsid w:val="00250A93"/>
    <w:rsid w:val="00250D9C"/>
    <w:rsid w:val="00251117"/>
    <w:rsid w:val="00251129"/>
    <w:rsid w:val="00251231"/>
    <w:rsid w:val="0025129A"/>
    <w:rsid w:val="002512A9"/>
    <w:rsid w:val="00251386"/>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1AC"/>
    <w:rsid w:val="002554A7"/>
    <w:rsid w:val="002554EF"/>
    <w:rsid w:val="00255BD7"/>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81F"/>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C8A"/>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486"/>
    <w:rsid w:val="0028482E"/>
    <w:rsid w:val="002849B7"/>
    <w:rsid w:val="00284AAA"/>
    <w:rsid w:val="00284E7F"/>
    <w:rsid w:val="00284FB5"/>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A8A"/>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5A"/>
    <w:rsid w:val="002A0C99"/>
    <w:rsid w:val="002A0DF4"/>
    <w:rsid w:val="002A0FC6"/>
    <w:rsid w:val="002A1355"/>
    <w:rsid w:val="002A14A4"/>
    <w:rsid w:val="002A1697"/>
    <w:rsid w:val="002A1737"/>
    <w:rsid w:val="002A175A"/>
    <w:rsid w:val="002A1A57"/>
    <w:rsid w:val="002A1DA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8EB"/>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D90"/>
    <w:rsid w:val="002B471F"/>
    <w:rsid w:val="002B4A4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2D"/>
    <w:rsid w:val="002B70E4"/>
    <w:rsid w:val="002B7681"/>
    <w:rsid w:val="002C014C"/>
    <w:rsid w:val="002C04C2"/>
    <w:rsid w:val="002C0818"/>
    <w:rsid w:val="002C0975"/>
    <w:rsid w:val="002C0B47"/>
    <w:rsid w:val="002C0C51"/>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48F"/>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5C6"/>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A5B"/>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3B"/>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2F"/>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4E99"/>
    <w:rsid w:val="00335250"/>
    <w:rsid w:val="00335441"/>
    <w:rsid w:val="0033592C"/>
    <w:rsid w:val="00335A00"/>
    <w:rsid w:val="00335E2A"/>
    <w:rsid w:val="00336225"/>
    <w:rsid w:val="00336449"/>
    <w:rsid w:val="00336599"/>
    <w:rsid w:val="00336780"/>
    <w:rsid w:val="003367C5"/>
    <w:rsid w:val="003367FE"/>
    <w:rsid w:val="00336933"/>
    <w:rsid w:val="00336B30"/>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922"/>
    <w:rsid w:val="00344AD6"/>
    <w:rsid w:val="00344BD2"/>
    <w:rsid w:val="0034511B"/>
    <w:rsid w:val="0034527C"/>
    <w:rsid w:val="00345308"/>
    <w:rsid w:val="00345D68"/>
    <w:rsid w:val="00345E76"/>
    <w:rsid w:val="00345EB6"/>
    <w:rsid w:val="00346AFF"/>
    <w:rsid w:val="00346EB0"/>
    <w:rsid w:val="0034710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714"/>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624"/>
    <w:rsid w:val="00364A63"/>
    <w:rsid w:val="00364C14"/>
    <w:rsid w:val="00364F8A"/>
    <w:rsid w:val="00365480"/>
    <w:rsid w:val="00365540"/>
    <w:rsid w:val="00365F75"/>
    <w:rsid w:val="0036606E"/>
    <w:rsid w:val="003661B1"/>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882"/>
    <w:rsid w:val="00391A92"/>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B78"/>
    <w:rsid w:val="00394070"/>
    <w:rsid w:val="0039418B"/>
    <w:rsid w:val="00394689"/>
    <w:rsid w:val="00394775"/>
    <w:rsid w:val="003947B9"/>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CE6"/>
    <w:rsid w:val="003C618C"/>
    <w:rsid w:val="003C6232"/>
    <w:rsid w:val="003C6580"/>
    <w:rsid w:val="003C7459"/>
    <w:rsid w:val="003C77A5"/>
    <w:rsid w:val="003C7800"/>
    <w:rsid w:val="003C78C0"/>
    <w:rsid w:val="003C79A4"/>
    <w:rsid w:val="003C7B18"/>
    <w:rsid w:val="003C7C42"/>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078"/>
    <w:rsid w:val="003E1304"/>
    <w:rsid w:val="003E1473"/>
    <w:rsid w:val="003E1748"/>
    <w:rsid w:val="003E196A"/>
    <w:rsid w:val="003E1C62"/>
    <w:rsid w:val="003E1CF4"/>
    <w:rsid w:val="003E1F91"/>
    <w:rsid w:val="003E1FDB"/>
    <w:rsid w:val="003E2340"/>
    <w:rsid w:val="003E23BA"/>
    <w:rsid w:val="003E240A"/>
    <w:rsid w:val="003E25D1"/>
    <w:rsid w:val="003E28B8"/>
    <w:rsid w:val="003E2960"/>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A88"/>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42C"/>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CF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A70"/>
    <w:rsid w:val="00427BBA"/>
    <w:rsid w:val="00427C6B"/>
    <w:rsid w:val="00427E67"/>
    <w:rsid w:val="004300B1"/>
    <w:rsid w:val="00430178"/>
    <w:rsid w:val="00430495"/>
    <w:rsid w:val="00430680"/>
    <w:rsid w:val="00430773"/>
    <w:rsid w:val="00430A72"/>
    <w:rsid w:val="00430C4E"/>
    <w:rsid w:val="0043116A"/>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E44"/>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0C"/>
    <w:rsid w:val="00447195"/>
    <w:rsid w:val="004472DC"/>
    <w:rsid w:val="0044738F"/>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B3"/>
    <w:rsid w:val="0046645E"/>
    <w:rsid w:val="004664EC"/>
    <w:rsid w:val="0046730B"/>
    <w:rsid w:val="00467640"/>
    <w:rsid w:val="004676D2"/>
    <w:rsid w:val="00467838"/>
    <w:rsid w:val="00467DD7"/>
    <w:rsid w:val="00467F9B"/>
    <w:rsid w:val="0047041E"/>
    <w:rsid w:val="00470558"/>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211"/>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7E"/>
    <w:rsid w:val="0049349F"/>
    <w:rsid w:val="004935A4"/>
    <w:rsid w:val="004937C0"/>
    <w:rsid w:val="00493AD4"/>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75A"/>
    <w:rsid w:val="004E3892"/>
    <w:rsid w:val="004E38FA"/>
    <w:rsid w:val="004E3FD8"/>
    <w:rsid w:val="004E4447"/>
    <w:rsid w:val="004E4576"/>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B6"/>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96A"/>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89F"/>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0C96"/>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9EE"/>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E2B"/>
    <w:rsid w:val="00541F0B"/>
    <w:rsid w:val="00542285"/>
    <w:rsid w:val="00542A75"/>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7B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08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199"/>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675"/>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066"/>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622"/>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1C9E"/>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50"/>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246"/>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A47"/>
    <w:rsid w:val="005B2C12"/>
    <w:rsid w:val="005B2C70"/>
    <w:rsid w:val="005B2D4D"/>
    <w:rsid w:val="005B2EB8"/>
    <w:rsid w:val="005B3159"/>
    <w:rsid w:val="005B31F2"/>
    <w:rsid w:val="005B355C"/>
    <w:rsid w:val="005B3C58"/>
    <w:rsid w:val="005B3C7C"/>
    <w:rsid w:val="005B4191"/>
    <w:rsid w:val="005B4299"/>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9BD"/>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B0F"/>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B92"/>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EBE"/>
    <w:rsid w:val="00606453"/>
    <w:rsid w:val="00606533"/>
    <w:rsid w:val="0060660B"/>
    <w:rsid w:val="00606704"/>
    <w:rsid w:val="00606842"/>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666"/>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29"/>
    <w:rsid w:val="006214DB"/>
    <w:rsid w:val="0062178B"/>
    <w:rsid w:val="00621B6A"/>
    <w:rsid w:val="00621C0B"/>
    <w:rsid w:val="00621C43"/>
    <w:rsid w:val="00621C72"/>
    <w:rsid w:val="00621CAD"/>
    <w:rsid w:val="00621D1F"/>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2F9"/>
    <w:rsid w:val="00654213"/>
    <w:rsid w:val="00654346"/>
    <w:rsid w:val="006544F6"/>
    <w:rsid w:val="006548D8"/>
    <w:rsid w:val="00654B42"/>
    <w:rsid w:val="00654C81"/>
    <w:rsid w:val="00655070"/>
    <w:rsid w:val="00655223"/>
    <w:rsid w:val="00655235"/>
    <w:rsid w:val="00655583"/>
    <w:rsid w:val="00655780"/>
    <w:rsid w:val="0065579F"/>
    <w:rsid w:val="0065594D"/>
    <w:rsid w:val="00655EF3"/>
    <w:rsid w:val="00655F34"/>
    <w:rsid w:val="006561FF"/>
    <w:rsid w:val="006562C4"/>
    <w:rsid w:val="00656407"/>
    <w:rsid w:val="00656600"/>
    <w:rsid w:val="0065675F"/>
    <w:rsid w:val="00656945"/>
    <w:rsid w:val="00656D6F"/>
    <w:rsid w:val="00657005"/>
    <w:rsid w:val="006577D1"/>
    <w:rsid w:val="006578D9"/>
    <w:rsid w:val="00657F67"/>
    <w:rsid w:val="00657FA4"/>
    <w:rsid w:val="00660091"/>
    <w:rsid w:val="006601F9"/>
    <w:rsid w:val="006602D1"/>
    <w:rsid w:val="00660426"/>
    <w:rsid w:val="0066050A"/>
    <w:rsid w:val="006605DC"/>
    <w:rsid w:val="0066070A"/>
    <w:rsid w:val="006608A7"/>
    <w:rsid w:val="00660DEF"/>
    <w:rsid w:val="00660E7A"/>
    <w:rsid w:val="00661180"/>
    <w:rsid w:val="00661636"/>
    <w:rsid w:val="00661A0A"/>
    <w:rsid w:val="00661B9F"/>
    <w:rsid w:val="00661CB2"/>
    <w:rsid w:val="00661CC2"/>
    <w:rsid w:val="00661D28"/>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98F"/>
    <w:rsid w:val="00666A55"/>
    <w:rsid w:val="00666B74"/>
    <w:rsid w:val="006672FC"/>
    <w:rsid w:val="006674B3"/>
    <w:rsid w:val="00667A27"/>
    <w:rsid w:val="0067000E"/>
    <w:rsid w:val="006704BF"/>
    <w:rsid w:val="006705FD"/>
    <w:rsid w:val="00670674"/>
    <w:rsid w:val="00670AD6"/>
    <w:rsid w:val="00670ECD"/>
    <w:rsid w:val="00670ED5"/>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05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31D"/>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4CE"/>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6E9"/>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DBE"/>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C71"/>
    <w:rsid w:val="006D3F60"/>
    <w:rsid w:val="006D446C"/>
    <w:rsid w:val="006D492A"/>
    <w:rsid w:val="006D493C"/>
    <w:rsid w:val="006D4F72"/>
    <w:rsid w:val="006D5132"/>
    <w:rsid w:val="006D5324"/>
    <w:rsid w:val="006D53DB"/>
    <w:rsid w:val="006D5601"/>
    <w:rsid w:val="006D5664"/>
    <w:rsid w:val="006D57C4"/>
    <w:rsid w:val="006D59BF"/>
    <w:rsid w:val="006D5AE7"/>
    <w:rsid w:val="006D5BD9"/>
    <w:rsid w:val="006D5E7E"/>
    <w:rsid w:val="006D5EC2"/>
    <w:rsid w:val="006D5FEF"/>
    <w:rsid w:val="006D615D"/>
    <w:rsid w:val="006D635B"/>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0E4"/>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8C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464"/>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71A"/>
    <w:rsid w:val="0073173F"/>
    <w:rsid w:val="007319CA"/>
    <w:rsid w:val="00731A41"/>
    <w:rsid w:val="00731C34"/>
    <w:rsid w:val="00731C99"/>
    <w:rsid w:val="00731D37"/>
    <w:rsid w:val="00731E3D"/>
    <w:rsid w:val="00731E4B"/>
    <w:rsid w:val="00731E8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7E4"/>
    <w:rsid w:val="0073637C"/>
    <w:rsid w:val="0073694A"/>
    <w:rsid w:val="00736B49"/>
    <w:rsid w:val="00736CC8"/>
    <w:rsid w:val="00736D7B"/>
    <w:rsid w:val="007370E6"/>
    <w:rsid w:val="0073723D"/>
    <w:rsid w:val="00737530"/>
    <w:rsid w:val="007377ED"/>
    <w:rsid w:val="007379AB"/>
    <w:rsid w:val="007379C8"/>
    <w:rsid w:val="00737D6C"/>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7E1"/>
    <w:rsid w:val="00742A51"/>
    <w:rsid w:val="00742BFB"/>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6D44"/>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3F09"/>
    <w:rsid w:val="007640D5"/>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BC8"/>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13F"/>
    <w:rsid w:val="007832CA"/>
    <w:rsid w:val="00783315"/>
    <w:rsid w:val="007833C3"/>
    <w:rsid w:val="007837BE"/>
    <w:rsid w:val="0078380D"/>
    <w:rsid w:val="007842FE"/>
    <w:rsid w:val="0078457C"/>
    <w:rsid w:val="007845B8"/>
    <w:rsid w:val="00784702"/>
    <w:rsid w:val="007847F3"/>
    <w:rsid w:val="0078486B"/>
    <w:rsid w:val="00784B34"/>
    <w:rsid w:val="00784BB5"/>
    <w:rsid w:val="00784C31"/>
    <w:rsid w:val="00784EA1"/>
    <w:rsid w:val="00784FC7"/>
    <w:rsid w:val="0078511F"/>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57A"/>
    <w:rsid w:val="007916D2"/>
    <w:rsid w:val="00791A6D"/>
    <w:rsid w:val="00791ADE"/>
    <w:rsid w:val="00791BEA"/>
    <w:rsid w:val="00791E9D"/>
    <w:rsid w:val="0079232B"/>
    <w:rsid w:val="00792437"/>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B1"/>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821"/>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333"/>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D52"/>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6BA"/>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185"/>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264"/>
    <w:rsid w:val="008224BD"/>
    <w:rsid w:val="00822DAE"/>
    <w:rsid w:val="00822DF7"/>
    <w:rsid w:val="0082308F"/>
    <w:rsid w:val="00823277"/>
    <w:rsid w:val="00823335"/>
    <w:rsid w:val="008237B2"/>
    <w:rsid w:val="00823AE0"/>
    <w:rsid w:val="00823F61"/>
    <w:rsid w:val="008240CA"/>
    <w:rsid w:val="0082449E"/>
    <w:rsid w:val="008249FF"/>
    <w:rsid w:val="00824ACA"/>
    <w:rsid w:val="008251EC"/>
    <w:rsid w:val="00825367"/>
    <w:rsid w:val="0082559C"/>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9EA"/>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8F6"/>
    <w:rsid w:val="00845A2B"/>
    <w:rsid w:val="00845B49"/>
    <w:rsid w:val="00845F51"/>
    <w:rsid w:val="00845F6D"/>
    <w:rsid w:val="00846004"/>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603C"/>
    <w:rsid w:val="00856094"/>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4C0"/>
    <w:rsid w:val="00861AEE"/>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91D"/>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280"/>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D9B"/>
    <w:rsid w:val="00890EEC"/>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542"/>
    <w:rsid w:val="0089666F"/>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D67"/>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B9"/>
    <w:rsid w:val="008B30C8"/>
    <w:rsid w:val="008B35ED"/>
    <w:rsid w:val="008B393E"/>
    <w:rsid w:val="008B3EC2"/>
    <w:rsid w:val="008B41EF"/>
    <w:rsid w:val="008B4230"/>
    <w:rsid w:val="008B447F"/>
    <w:rsid w:val="008B45A1"/>
    <w:rsid w:val="008B4B0D"/>
    <w:rsid w:val="008B4B33"/>
    <w:rsid w:val="008B53AF"/>
    <w:rsid w:val="008B5577"/>
    <w:rsid w:val="008B60E9"/>
    <w:rsid w:val="008B60ED"/>
    <w:rsid w:val="008B6247"/>
    <w:rsid w:val="008B6612"/>
    <w:rsid w:val="008B69EC"/>
    <w:rsid w:val="008B6C0C"/>
    <w:rsid w:val="008B6C39"/>
    <w:rsid w:val="008B6CEC"/>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2F6C"/>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2D45"/>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126"/>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A1"/>
    <w:rsid w:val="009161BA"/>
    <w:rsid w:val="00916328"/>
    <w:rsid w:val="00916433"/>
    <w:rsid w:val="0091647F"/>
    <w:rsid w:val="00916827"/>
    <w:rsid w:val="00916996"/>
    <w:rsid w:val="009170BC"/>
    <w:rsid w:val="009173EB"/>
    <w:rsid w:val="009174FA"/>
    <w:rsid w:val="00917A5D"/>
    <w:rsid w:val="00917FD3"/>
    <w:rsid w:val="00920259"/>
    <w:rsid w:val="0092053A"/>
    <w:rsid w:val="00920FE4"/>
    <w:rsid w:val="00921140"/>
    <w:rsid w:val="0092119E"/>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8D8"/>
    <w:rsid w:val="00925DD1"/>
    <w:rsid w:val="009260EC"/>
    <w:rsid w:val="00926264"/>
    <w:rsid w:val="00926595"/>
    <w:rsid w:val="009265CC"/>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961"/>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725"/>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F1B"/>
    <w:rsid w:val="00976059"/>
    <w:rsid w:val="009767DE"/>
    <w:rsid w:val="00976D63"/>
    <w:rsid w:val="009770AB"/>
    <w:rsid w:val="009773A0"/>
    <w:rsid w:val="009775C2"/>
    <w:rsid w:val="00977852"/>
    <w:rsid w:val="009778AB"/>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CE9"/>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8DB"/>
    <w:rsid w:val="009B2092"/>
    <w:rsid w:val="009B245E"/>
    <w:rsid w:val="009B2532"/>
    <w:rsid w:val="009B2655"/>
    <w:rsid w:val="009B3221"/>
    <w:rsid w:val="009B346F"/>
    <w:rsid w:val="009B3745"/>
    <w:rsid w:val="009B3A8F"/>
    <w:rsid w:val="009B3BF5"/>
    <w:rsid w:val="009B3C79"/>
    <w:rsid w:val="009B3D0C"/>
    <w:rsid w:val="009B42DA"/>
    <w:rsid w:val="009B468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499"/>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7E0"/>
    <w:rsid w:val="009D6940"/>
    <w:rsid w:val="009D69A8"/>
    <w:rsid w:val="009D69F6"/>
    <w:rsid w:val="009D71BF"/>
    <w:rsid w:val="009D7341"/>
    <w:rsid w:val="009D75A4"/>
    <w:rsid w:val="009D7633"/>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306"/>
    <w:rsid w:val="009E457F"/>
    <w:rsid w:val="009E47B9"/>
    <w:rsid w:val="009E53AA"/>
    <w:rsid w:val="009E53D6"/>
    <w:rsid w:val="009E5656"/>
    <w:rsid w:val="009E5817"/>
    <w:rsid w:val="009E5AB4"/>
    <w:rsid w:val="009E605E"/>
    <w:rsid w:val="009E641D"/>
    <w:rsid w:val="009E64A5"/>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DFD"/>
    <w:rsid w:val="009F29A1"/>
    <w:rsid w:val="009F2C55"/>
    <w:rsid w:val="009F2E7E"/>
    <w:rsid w:val="009F3A4B"/>
    <w:rsid w:val="009F3FC7"/>
    <w:rsid w:val="009F416E"/>
    <w:rsid w:val="009F41E1"/>
    <w:rsid w:val="009F426F"/>
    <w:rsid w:val="009F4375"/>
    <w:rsid w:val="009F4834"/>
    <w:rsid w:val="009F4C62"/>
    <w:rsid w:val="009F4E78"/>
    <w:rsid w:val="009F4F05"/>
    <w:rsid w:val="009F5606"/>
    <w:rsid w:val="009F5C67"/>
    <w:rsid w:val="009F5CA0"/>
    <w:rsid w:val="009F5CA4"/>
    <w:rsid w:val="009F5D2E"/>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9F7E8C"/>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E7C"/>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76D"/>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A7F"/>
    <w:rsid w:val="00A16E5E"/>
    <w:rsid w:val="00A17345"/>
    <w:rsid w:val="00A173BF"/>
    <w:rsid w:val="00A1760D"/>
    <w:rsid w:val="00A177FA"/>
    <w:rsid w:val="00A1789B"/>
    <w:rsid w:val="00A178BC"/>
    <w:rsid w:val="00A20253"/>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188"/>
    <w:rsid w:val="00A33354"/>
    <w:rsid w:val="00A338AB"/>
    <w:rsid w:val="00A33A66"/>
    <w:rsid w:val="00A33A6F"/>
    <w:rsid w:val="00A33BC1"/>
    <w:rsid w:val="00A33C3D"/>
    <w:rsid w:val="00A33C9E"/>
    <w:rsid w:val="00A341C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176"/>
    <w:rsid w:val="00A451D0"/>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ABD"/>
    <w:rsid w:val="00A52D1E"/>
    <w:rsid w:val="00A52E4C"/>
    <w:rsid w:val="00A52EF2"/>
    <w:rsid w:val="00A5301B"/>
    <w:rsid w:val="00A53085"/>
    <w:rsid w:val="00A53220"/>
    <w:rsid w:val="00A53704"/>
    <w:rsid w:val="00A5381A"/>
    <w:rsid w:val="00A5446B"/>
    <w:rsid w:val="00A544BF"/>
    <w:rsid w:val="00A54508"/>
    <w:rsid w:val="00A54A90"/>
    <w:rsid w:val="00A54D16"/>
    <w:rsid w:val="00A54DAA"/>
    <w:rsid w:val="00A5520A"/>
    <w:rsid w:val="00A5579B"/>
    <w:rsid w:val="00A55877"/>
    <w:rsid w:val="00A558EB"/>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8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FBA"/>
    <w:rsid w:val="00A8503E"/>
    <w:rsid w:val="00A85129"/>
    <w:rsid w:val="00A8513A"/>
    <w:rsid w:val="00A851D6"/>
    <w:rsid w:val="00A8523D"/>
    <w:rsid w:val="00A8536D"/>
    <w:rsid w:val="00A853DF"/>
    <w:rsid w:val="00A85661"/>
    <w:rsid w:val="00A85926"/>
    <w:rsid w:val="00A85B3B"/>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611"/>
    <w:rsid w:val="00AB1A33"/>
    <w:rsid w:val="00AB1B50"/>
    <w:rsid w:val="00AB1C99"/>
    <w:rsid w:val="00AB23E2"/>
    <w:rsid w:val="00AB2857"/>
    <w:rsid w:val="00AB2A04"/>
    <w:rsid w:val="00AB2F8A"/>
    <w:rsid w:val="00AB3299"/>
    <w:rsid w:val="00AB33A4"/>
    <w:rsid w:val="00AB3418"/>
    <w:rsid w:val="00AB3491"/>
    <w:rsid w:val="00AB38FD"/>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60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8B"/>
    <w:rsid w:val="00AD4E9E"/>
    <w:rsid w:val="00AD514B"/>
    <w:rsid w:val="00AD528B"/>
    <w:rsid w:val="00AD550A"/>
    <w:rsid w:val="00AD5B4C"/>
    <w:rsid w:val="00AD5D8B"/>
    <w:rsid w:val="00AD5E0A"/>
    <w:rsid w:val="00AD5F16"/>
    <w:rsid w:val="00AD6015"/>
    <w:rsid w:val="00AD63BA"/>
    <w:rsid w:val="00AD6808"/>
    <w:rsid w:val="00AD6C7F"/>
    <w:rsid w:val="00AD6D00"/>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8D7"/>
    <w:rsid w:val="00B11E29"/>
    <w:rsid w:val="00B1219E"/>
    <w:rsid w:val="00B12287"/>
    <w:rsid w:val="00B12A59"/>
    <w:rsid w:val="00B12F78"/>
    <w:rsid w:val="00B1329C"/>
    <w:rsid w:val="00B133BC"/>
    <w:rsid w:val="00B13515"/>
    <w:rsid w:val="00B137BE"/>
    <w:rsid w:val="00B137D3"/>
    <w:rsid w:val="00B1388A"/>
    <w:rsid w:val="00B13896"/>
    <w:rsid w:val="00B13B1C"/>
    <w:rsid w:val="00B13B8D"/>
    <w:rsid w:val="00B13F1F"/>
    <w:rsid w:val="00B14148"/>
    <w:rsid w:val="00B142C2"/>
    <w:rsid w:val="00B143F4"/>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2A"/>
    <w:rsid w:val="00B22ED9"/>
    <w:rsid w:val="00B233A9"/>
    <w:rsid w:val="00B239CC"/>
    <w:rsid w:val="00B23A36"/>
    <w:rsid w:val="00B23B1C"/>
    <w:rsid w:val="00B23DB1"/>
    <w:rsid w:val="00B23FAE"/>
    <w:rsid w:val="00B24051"/>
    <w:rsid w:val="00B24110"/>
    <w:rsid w:val="00B2498B"/>
    <w:rsid w:val="00B24B39"/>
    <w:rsid w:val="00B24B51"/>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71"/>
    <w:rsid w:val="00B300BD"/>
    <w:rsid w:val="00B30354"/>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3C"/>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1AA"/>
    <w:rsid w:val="00B432D4"/>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4F99"/>
    <w:rsid w:val="00B5510B"/>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560"/>
    <w:rsid w:val="00B57861"/>
    <w:rsid w:val="00B57947"/>
    <w:rsid w:val="00B579DB"/>
    <w:rsid w:val="00B57C89"/>
    <w:rsid w:val="00B602DD"/>
    <w:rsid w:val="00B60319"/>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DC7"/>
    <w:rsid w:val="00B61E5C"/>
    <w:rsid w:val="00B61F70"/>
    <w:rsid w:val="00B61FD8"/>
    <w:rsid w:val="00B6237B"/>
    <w:rsid w:val="00B62414"/>
    <w:rsid w:val="00B62A18"/>
    <w:rsid w:val="00B6326D"/>
    <w:rsid w:val="00B637C4"/>
    <w:rsid w:val="00B63870"/>
    <w:rsid w:val="00B63E56"/>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B85"/>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106C"/>
    <w:rsid w:val="00BA1143"/>
    <w:rsid w:val="00BA1245"/>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A6E"/>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B65"/>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945"/>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3E3"/>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89C"/>
    <w:rsid w:val="00BD6A22"/>
    <w:rsid w:val="00BD6D70"/>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E3E"/>
    <w:rsid w:val="00BE5519"/>
    <w:rsid w:val="00BE5572"/>
    <w:rsid w:val="00BE57B1"/>
    <w:rsid w:val="00BE5813"/>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0FB"/>
    <w:rsid w:val="00BF56A8"/>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753"/>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6E32"/>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6A32"/>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4AB"/>
    <w:rsid w:val="00C33577"/>
    <w:rsid w:val="00C339DE"/>
    <w:rsid w:val="00C33AA7"/>
    <w:rsid w:val="00C33DCE"/>
    <w:rsid w:val="00C33F0B"/>
    <w:rsid w:val="00C34333"/>
    <w:rsid w:val="00C3463A"/>
    <w:rsid w:val="00C346BB"/>
    <w:rsid w:val="00C346C1"/>
    <w:rsid w:val="00C34759"/>
    <w:rsid w:val="00C34C05"/>
    <w:rsid w:val="00C34D24"/>
    <w:rsid w:val="00C34D27"/>
    <w:rsid w:val="00C35010"/>
    <w:rsid w:val="00C35013"/>
    <w:rsid w:val="00C3506B"/>
    <w:rsid w:val="00C3525B"/>
    <w:rsid w:val="00C352FA"/>
    <w:rsid w:val="00C3566A"/>
    <w:rsid w:val="00C3566B"/>
    <w:rsid w:val="00C35A08"/>
    <w:rsid w:val="00C35A42"/>
    <w:rsid w:val="00C35B23"/>
    <w:rsid w:val="00C35B41"/>
    <w:rsid w:val="00C35D4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A79"/>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363"/>
    <w:rsid w:val="00C4797E"/>
    <w:rsid w:val="00C47AE8"/>
    <w:rsid w:val="00C47C73"/>
    <w:rsid w:val="00C50033"/>
    <w:rsid w:val="00C5004B"/>
    <w:rsid w:val="00C506EC"/>
    <w:rsid w:val="00C508B7"/>
    <w:rsid w:val="00C516A2"/>
    <w:rsid w:val="00C5173D"/>
    <w:rsid w:val="00C518A0"/>
    <w:rsid w:val="00C51D11"/>
    <w:rsid w:val="00C52091"/>
    <w:rsid w:val="00C5257E"/>
    <w:rsid w:val="00C52C37"/>
    <w:rsid w:val="00C52D62"/>
    <w:rsid w:val="00C531B4"/>
    <w:rsid w:val="00C532F9"/>
    <w:rsid w:val="00C53376"/>
    <w:rsid w:val="00C5382F"/>
    <w:rsid w:val="00C5386F"/>
    <w:rsid w:val="00C53E22"/>
    <w:rsid w:val="00C5463F"/>
    <w:rsid w:val="00C5490D"/>
    <w:rsid w:val="00C54B97"/>
    <w:rsid w:val="00C54C38"/>
    <w:rsid w:val="00C54C62"/>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38C"/>
    <w:rsid w:val="00C676BE"/>
    <w:rsid w:val="00C676CB"/>
    <w:rsid w:val="00C67B16"/>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4A1"/>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1497"/>
    <w:rsid w:val="00C815FF"/>
    <w:rsid w:val="00C817A9"/>
    <w:rsid w:val="00C8198E"/>
    <w:rsid w:val="00C81B30"/>
    <w:rsid w:val="00C82387"/>
    <w:rsid w:val="00C825AF"/>
    <w:rsid w:val="00C82A17"/>
    <w:rsid w:val="00C82A94"/>
    <w:rsid w:val="00C82B8F"/>
    <w:rsid w:val="00C82CEB"/>
    <w:rsid w:val="00C831ED"/>
    <w:rsid w:val="00C833B8"/>
    <w:rsid w:val="00C83BBE"/>
    <w:rsid w:val="00C83BED"/>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548"/>
    <w:rsid w:val="00C95730"/>
    <w:rsid w:val="00C9579E"/>
    <w:rsid w:val="00C95962"/>
    <w:rsid w:val="00C959CB"/>
    <w:rsid w:val="00C95CD4"/>
    <w:rsid w:val="00C964B1"/>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487"/>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ADB"/>
    <w:rsid w:val="00CB0C2A"/>
    <w:rsid w:val="00CB11BD"/>
    <w:rsid w:val="00CB1368"/>
    <w:rsid w:val="00CB1F2A"/>
    <w:rsid w:val="00CB2836"/>
    <w:rsid w:val="00CB2FB2"/>
    <w:rsid w:val="00CB3989"/>
    <w:rsid w:val="00CB3CC4"/>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B6B"/>
    <w:rsid w:val="00CC009C"/>
    <w:rsid w:val="00CC00B7"/>
    <w:rsid w:val="00CC0183"/>
    <w:rsid w:val="00CC034B"/>
    <w:rsid w:val="00CC07B1"/>
    <w:rsid w:val="00CC08AC"/>
    <w:rsid w:val="00CC0AA7"/>
    <w:rsid w:val="00CC0D81"/>
    <w:rsid w:val="00CC0E2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7D1"/>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C7FCB"/>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C9C"/>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1"/>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2D9"/>
    <w:rsid w:val="00D174E5"/>
    <w:rsid w:val="00D17BCB"/>
    <w:rsid w:val="00D17F37"/>
    <w:rsid w:val="00D20171"/>
    <w:rsid w:val="00D20253"/>
    <w:rsid w:val="00D20267"/>
    <w:rsid w:val="00D202D3"/>
    <w:rsid w:val="00D203A4"/>
    <w:rsid w:val="00D20F77"/>
    <w:rsid w:val="00D21083"/>
    <w:rsid w:val="00D2109E"/>
    <w:rsid w:val="00D212AD"/>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0FA2"/>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43D"/>
    <w:rsid w:val="00D447E0"/>
    <w:rsid w:val="00D448BD"/>
    <w:rsid w:val="00D44A5C"/>
    <w:rsid w:val="00D44DD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78E"/>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1B4"/>
    <w:rsid w:val="00D812E6"/>
    <w:rsid w:val="00D81307"/>
    <w:rsid w:val="00D813E0"/>
    <w:rsid w:val="00D817FD"/>
    <w:rsid w:val="00D81E49"/>
    <w:rsid w:val="00D81E9C"/>
    <w:rsid w:val="00D820F3"/>
    <w:rsid w:val="00D829AC"/>
    <w:rsid w:val="00D82C31"/>
    <w:rsid w:val="00D83048"/>
    <w:rsid w:val="00D83197"/>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106"/>
    <w:rsid w:val="00DA35B4"/>
    <w:rsid w:val="00DA3B43"/>
    <w:rsid w:val="00DA3BE7"/>
    <w:rsid w:val="00DA3F00"/>
    <w:rsid w:val="00DA3FF5"/>
    <w:rsid w:val="00DA40A2"/>
    <w:rsid w:val="00DA43CA"/>
    <w:rsid w:val="00DA490B"/>
    <w:rsid w:val="00DA4920"/>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654"/>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A21"/>
    <w:rsid w:val="00DB5B28"/>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0E6"/>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6241"/>
    <w:rsid w:val="00DD634C"/>
    <w:rsid w:val="00DD6396"/>
    <w:rsid w:val="00DD6544"/>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925"/>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AFF"/>
    <w:rsid w:val="00DE3C85"/>
    <w:rsid w:val="00DE3D19"/>
    <w:rsid w:val="00DE3E0E"/>
    <w:rsid w:val="00DE3E7C"/>
    <w:rsid w:val="00DE3FBF"/>
    <w:rsid w:val="00DE4003"/>
    <w:rsid w:val="00DE43E5"/>
    <w:rsid w:val="00DE44EB"/>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AE"/>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5EE"/>
    <w:rsid w:val="00E12775"/>
    <w:rsid w:val="00E12A5A"/>
    <w:rsid w:val="00E12DA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50C"/>
    <w:rsid w:val="00E25ED0"/>
    <w:rsid w:val="00E25F49"/>
    <w:rsid w:val="00E2614A"/>
    <w:rsid w:val="00E2617B"/>
    <w:rsid w:val="00E261C8"/>
    <w:rsid w:val="00E26281"/>
    <w:rsid w:val="00E2690E"/>
    <w:rsid w:val="00E26A6F"/>
    <w:rsid w:val="00E26C4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46B"/>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8D"/>
    <w:rsid w:val="00E52654"/>
    <w:rsid w:val="00E52CCE"/>
    <w:rsid w:val="00E52F76"/>
    <w:rsid w:val="00E5315C"/>
    <w:rsid w:val="00E53274"/>
    <w:rsid w:val="00E538E0"/>
    <w:rsid w:val="00E53C64"/>
    <w:rsid w:val="00E540E9"/>
    <w:rsid w:val="00E54A79"/>
    <w:rsid w:val="00E54B94"/>
    <w:rsid w:val="00E54D33"/>
    <w:rsid w:val="00E55174"/>
    <w:rsid w:val="00E559BB"/>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217"/>
    <w:rsid w:val="00E773D4"/>
    <w:rsid w:val="00E7797B"/>
    <w:rsid w:val="00E779EF"/>
    <w:rsid w:val="00E77B5D"/>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07"/>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D1"/>
    <w:rsid w:val="00ED24FC"/>
    <w:rsid w:val="00ED2703"/>
    <w:rsid w:val="00ED2F85"/>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0D37"/>
    <w:rsid w:val="00F017CB"/>
    <w:rsid w:val="00F0197D"/>
    <w:rsid w:val="00F01A58"/>
    <w:rsid w:val="00F02069"/>
    <w:rsid w:val="00F023A1"/>
    <w:rsid w:val="00F024E9"/>
    <w:rsid w:val="00F026AE"/>
    <w:rsid w:val="00F026EF"/>
    <w:rsid w:val="00F0279F"/>
    <w:rsid w:val="00F027FF"/>
    <w:rsid w:val="00F02F1F"/>
    <w:rsid w:val="00F0301D"/>
    <w:rsid w:val="00F03270"/>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24"/>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1F3B"/>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884"/>
    <w:rsid w:val="00F369F3"/>
    <w:rsid w:val="00F36A5A"/>
    <w:rsid w:val="00F36AC9"/>
    <w:rsid w:val="00F36D41"/>
    <w:rsid w:val="00F36EA8"/>
    <w:rsid w:val="00F37098"/>
    <w:rsid w:val="00F370CB"/>
    <w:rsid w:val="00F372E9"/>
    <w:rsid w:val="00F37300"/>
    <w:rsid w:val="00F377A2"/>
    <w:rsid w:val="00F378E0"/>
    <w:rsid w:val="00F37922"/>
    <w:rsid w:val="00F37AEF"/>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3E0D"/>
    <w:rsid w:val="00F44668"/>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FB"/>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10"/>
    <w:rsid w:val="00F57C72"/>
    <w:rsid w:val="00F57D8B"/>
    <w:rsid w:val="00F57D9A"/>
    <w:rsid w:val="00F6021A"/>
    <w:rsid w:val="00F60542"/>
    <w:rsid w:val="00F6084B"/>
    <w:rsid w:val="00F60CCC"/>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A9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EC3"/>
    <w:rsid w:val="00F7023C"/>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92A"/>
    <w:rsid w:val="00F77C47"/>
    <w:rsid w:val="00F77CFA"/>
    <w:rsid w:val="00F80425"/>
    <w:rsid w:val="00F805CA"/>
    <w:rsid w:val="00F80884"/>
    <w:rsid w:val="00F80BAD"/>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5F"/>
    <w:rsid w:val="00F863EB"/>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21"/>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97F70"/>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872"/>
    <w:rsid w:val="00FA2AB0"/>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18"/>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30C"/>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25"/>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C7FF0"/>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DEB"/>
    <w:rsid w:val="00FE20AB"/>
    <w:rsid w:val="00FE22FE"/>
    <w:rsid w:val="00FE257D"/>
    <w:rsid w:val="00FE2B7B"/>
    <w:rsid w:val="00FE2BCC"/>
    <w:rsid w:val="00FE2EAB"/>
    <w:rsid w:val="00FE2FBC"/>
    <w:rsid w:val="00FE3100"/>
    <w:rsid w:val="00FE3439"/>
    <w:rsid w:val="00FE3456"/>
    <w:rsid w:val="00FE34D4"/>
    <w:rsid w:val="00FE3768"/>
    <w:rsid w:val="00FE4646"/>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0E2C"/>
    <w:rsid w:val="00FF10CD"/>
    <w:rsid w:val="00FF1455"/>
    <w:rsid w:val="00FF1716"/>
    <w:rsid w:val="00FF1862"/>
    <w:rsid w:val="00FF1D92"/>
    <w:rsid w:val="00FF1E5F"/>
    <w:rsid w:val="00FF1F5F"/>
    <w:rsid w:val="00FF2077"/>
    <w:rsid w:val="00FF25D3"/>
    <w:rsid w:val="00FF2A88"/>
    <w:rsid w:val="00FF2C2E"/>
    <w:rsid w:val="00FF2D5F"/>
    <w:rsid w:val="00FF2EFC"/>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294"/>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AHCar">
    <w:name w:val="TAH Car"/>
    <w:link w:val="TAH"/>
    <w:qFormat/>
    <w:rsid w:val="000018F8"/>
    <w:rPr>
      <w:rFonts w:ascii="Arial" w:hAnsi="Arial"/>
      <w:b/>
      <w:sz w:val="18"/>
      <w:lang w:val="x-none" w:eastAsia="x-none"/>
    </w:rPr>
  </w:style>
  <w:style w:type="character" w:customStyle="1" w:styleId="TALCar">
    <w:name w:val="TAL Car"/>
    <w:basedOn w:val="DefaultParagraphFont"/>
    <w:link w:val="TAL"/>
    <w:qFormat/>
    <w:locked/>
    <w:rsid w:val="000018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377095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040454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6361078">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623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30156">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13626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59342B-0D62-4E65-A1B4-E4CBD3F2B927}">
  <ds:schemaRefs>
    <ds:schemaRef ds:uri="http://schemas.openxmlformats.org/officeDocument/2006/bibliography"/>
  </ds:schemaRefs>
</ds:datastoreItem>
</file>

<file path=customXml/itemProps5.xml><?xml version="1.0" encoding="utf-8"?>
<ds:datastoreItem xmlns:ds="http://schemas.openxmlformats.org/officeDocument/2006/customXml" ds:itemID="{337B5529-7F46-4A23-970D-15DFC7B89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4736</TotalTime>
  <Pages>4</Pages>
  <Words>1261</Words>
  <Characters>6627</Characters>
  <Application>Microsoft Office Word</Application>
  <DocSecurity>0</DocSecurity>
  <Lines>321</Lines>
  <Paragraphs>144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1288</cp:revision>
  <cp:lastPrinted>2011-11-10T14:49:00Z</cp:lastPrinted>
  <dcterms:created xsi:type="dcterms:W3CDTF">2019-03-21T21:55:00Z</dcterms:created>
  <dcterms:modified xsi:type="dcterms:W3CDTF">2020-04-10T17:30:00Z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fc4fb24b-6fdb-4210-8725-33a27c07a6d8</vt:lpwstr>
  </property>
  <property fmtid="{D5CDD505-2E9C-101B-9397-08002B2CF9AE}" pid="6" name="CTP_TimeStamp">
    <vt:lpwstr>2020-04-10 17:30:35Z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